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158FB" w14:textId="77777777" w:rsidR="00B9351E" w:rsidRDefault="00B9351E">
      <w:pPr>
        <w:pStyle w:val="BodyText"/>
        <w:rPr>
          <w:rFonts w:ascii="Times New Roman"/>
          <w:sz w:val="20"/>
        </w:rPr>
      </w:pPr>
    </w:p>
    <w:p w14:paraId="5FBF6F8C" w14:textId="77777777" w:rsidR="00B9351E" w:rsidRDefault="00B9351E">
      <w:pPr>
        <w:pStyle w:val="BodyText"/>
        <w:rPr>
          <w:rFonts w:ascii="Times New Roman"/>
          <w:sz w:val="20"/>
        </w:rPr>
      </w:pPr>
    </w:p>
    <w:p w14:paraId="4E2729F2" w14:textId="77777777" w:rsidR="00B9351E" w:rsidRDefault="00B9351E">
      <w:pPr>
        <w:pStyle w:val="BodyText"/>
        <w:rPr>
          <w:rFonts w:ascii="Times New Roman"/>
          <w:sz w:val="20"/>
        </w:rPr>
      </w:pPr>
    </w:p>
    <w:p w14:paraId="4F810BD2" w14:textId="77777777" w:rsidR="00B9351E" w:rsidRDefault="00B9351E">
      <w:pPr>
        <w:pStyle w:val="BodyText"/>
        <w:rPr>
          <w:rFonts w:ascii="Times New Roman"/>
          <w:sz w:val="20"/>
        </w:rPr>
      </w:pPr>
    </w:p>
    <w:p w14:paraId="24AF4824" w14:textId="77777777" w:rsidR="00B9351E" w:rsidRDefault="00B9351E">
      <w:pPr>
        <w:pStyle w:val="BodyText"/>
        <w:rPr>
          <w:rFonts w:ascii="Times New Roman"/>
          <w:sz w:val="20"/>
        </w:rPr>
      </w:pPr>
    </w:p>
    <w:p w14:paraId="736F402D" w14:textId="77777777" w:rsidR="00B9351E" w:rsidRDefault="00B9351E">
      <w:pPr>
        <w:pStyle w:val="BodyText"/>
        <w:rPr>
          <w:rFonts w:ascii="Times New Roman"/>
          <w:sz w:val="20"/>
        </w:rPr>
      </w:pPr>
    </w:p>
    <w:p w14:paraId="0DFDF9E8" w14:textId="77777777" w:rsidR="00B9351E" w:rsidRDefault="00B9351E">
      <w:pPr>
        <w:pStyle w:val="BodyText"/>
        <w:rPr>
          <w:rFonts w:ascii="Times New Roman"/>
          <w:sz w:val="20"/>
        </w:rPr>
      </w:pPr>
    </w:p>
    <w:p w14:paraId="636900FC" w14:textId="77777777" w:rsidR="00B9351E" w:rsidRDefault="00B9351E">
      <w:pPr>
        <w:pStyle w:val="BodyText"/>
        <w:rPr>
          <w:rFonts w:ascii="Times New Roman"/>
          <w:sz w:val="20"/>
        </w:rPr>
      </w:pPr>
    </w:p>
    <w:p w14:paraId="4E57BD3B" w14:textId="77777777" w:rsidR="00B9351E" w:rsidRDefault="00B9351E">
      <w:pPr>
        <w:pStyle w:val="BodyText"/>
        <w:rPr>
          <w:rFonts w:ascii="Times New Roman"/>
          <w:sz w:val="20"/>
        </w:rPr>
      </w:pPr>
    </w:p>
    <w:p w14:paraId="170359AD" w14:textId="77777777" w:rsidR="00B9351E" w:rsidRDefault="00B9351E">
      <w:pPr>
        <w:pStyle w:val="BodyText"/>
        <w:rPr>
          <w:rFonts w:ascii="Times New Roman"/>
          <w:sz w:val="20"/>
        </w:rPr>
      </w:pPr>
    </w:p>
    <w:p w14:paraId="76940222" w14:textId="77777777" w:rsidR="00B9351E" w:rsidRDefault="00B9351E">
      <w:pPr>
        <w:pStyle w:val="BodyText"/>
        <w:rPr>
          <w:rFonts w:ascii="Times New Roman"/>
          <w:sz w:val="20"/>
        </w:rPr>
      </w:pPr>
    </w:p>
    <w:p w14:paraId="2722CCB6" w14:textId="77777777" w:rsidR="00B9351E" w:rsidRDefault="00B9351E">
      <w:pPr>
        <w:pStyle w:val="BodyText"/>
        <w:rPr>
          <w:rFonts w:ascii="Times New Roman"/>
          <w:sz w:val="20"/>
        </w:rPr>
      </w:pPr>
    </w:p>
    <w:p w14:paraId="7D142D6B" w14:textId="77777777" w:rsidR="00B9351E" w:rsidRDefault="00B9351E">
      <w:pPr>
        <w:pStyle w:val="BodyText"/>
        <w:spacing w:before="1" w:after="1"/>
        <w:rPr>
          <w:rFonts w:ascii="Times New Roman"/>
          <w:sz w:val="27"/>
        </w:rPr>
      </w:pPr>
    </w:p>
    <w:p w14:paraId="0A1F50C5" w14:textId="77777777" w:rsidR="00B9351E" w:rsidRDefault="00734801">
      <w:pPr>
        <w:pStyle w:val="BodyText"/>
        <w:ind w:left="138"/>
        <w:rPr>
          <w:rFonts w:ascii="Times New Roman"/>
          <w:sz w:val="20"/>
        </w:rPr>
      </w:pPr>
      <w:r>
        <w:rPr>
          <w:rFonts w:ascii="Times New Roman"/>
          <w:sz w:val="20"/>
        </w:rPr>
      </w:r>
      <w:r>
        <w:rPr>
          <w:rFonts w:ascii="Times New Roman"/>
          <w:sz w:val="20"/>
        </w:rPr>
        <w:pict w14:anchorId="0E32C0FE">
          <v:shapetype id="_x0000_t202" coordsize="21600,21600" o:spt="202" path="m,l,21600r21600,l21600,xe">
            <v:stroke joinstyle="miter"/>
            <v:path gradientshapeok="t" o:connecttype="rect"/>
          </v:shapetype>
          <v:shape id="_x0000_s1049" type="#_x0000_t202" style="width:453.1pt;height:115.85pt;mso-left-percent:-10001;mso-top-percent:-10001;mso-position-horizontal:absolute;mso-position-horizontal-relative:char;mso-position-vertical:absolute;mso-position-vertical-relative:line;mso-left-percent:-10001;mso-top-percent:-10001" filled="f" strokeweight=".16936mm">
            <v:textbox inset="0,0,0,0">
              <w:txbxContent>
                <w:p w14:paraId="0E09DBF6" w14:textId="77777777" w:rsidR="00B9351E" w:rsidRDefault="00B9351E">
                  <w:pPr>
                    <w:pStyle w:val="BodyText"/>
                    <w:rPr>
                      <w:rFonts w:ascii="Times New Roman"/>
                      <w:sz w:val="44"/>
                    </w:rPr>
                  </w:pPr>
                </w:p>
                <w:p w14:paraId="2B481F18" w14:textId="77777777" w:rsidR="00B9351E" w:rsidRDefault="00FC6B77">
                  <w:pPr>
                    <w:spacing w:before="304"/>
                    <w:ind w:left="1061" w:right="1062"/>
                    <w:jc w:val="center"/>
                    <w:rPr>
                      <w:rFonts w:ascii="Times New Roman"/>
                      <w:b/>
                      <w:sz w:val="40"/>
                    </w:rPr>
                  </w:pPr>
                  <w:r>
                    <w:rPr>
                      <w:rFonts w:ascii="Times New Roman"/>
                      <w:b/>
                      <w:sz w:val="40"/>
                    </w:rPr>
                    <w:t>Trading on behalf (members procedure)</w:t>
                  </w:r>
                </w:p>
              </w:txbxContent>
            </v:textbox>
            <w10:anchorlock/>
          </v:shape>
        </w:pict>
      </w:r>
    </w:p>
    <w:p w14:paraId="6E6A4272" w14:textId="77777777" w:rsidR="00B9351E" w:rsidRDefault="00B9351E">
      <w:pPr>
        <w:rPr>
          <w:rFonts w:ascii="Times New Roman"/>
          <w:sz w:val="20"/>
        </w:rPr>
        <w:sectPr w:rsidR="00B9351E">
          <w:headerReference w:type="default" r:id="rId7"/>
          <w:type w:val="continuous"/>
          <w:pgSz w:w="11910" w:h="16840"/>
          <w:pgMar w:top="1660" w:right="1200" w:bottom="280" w:left="1280" w:header="713" w:footer="720" w:gutter="0"/>
          <w:cols w:space="720"/>
        </w:sectPr>
      </w:pPr>
    </w:p>
    <w:p w14:paraId="7D84080C" w14:textId="77777777" w:rsidR="00B9351E" w:rsidRDefault="00B9351E">
      <w:pPr>
        <w:pStyle w:val="BodyText"/>
        <w:rPr>
          <w:rFonts w:ascii="Times New Roman"/>
          <w:sz w:val="20"/>
        </w:rPr>
      </w:pPr>
    </w:p>
    <w:p w14:paraId="4D359F48" w14:textId="77777777" w:rsidR="00B9351E" w:rsidRDefault="00B9351E">
      <w:pPr>
        <w:pStyle w:val="BodyText"/>
        <w:spacing w:before="3"/>
        <w:rPr>
          <w:rFonts w:ascii="Times New Roman"/>
          <w:sz w:val="23"/>
        </w:rPr>
      </w:pPr>
    </w:p>
    <w:p w14:paraId="1D2C6ECA" w14:textId="77777777" w:rsidR="00B9351E" w:rsidRDefault="00FC6B77">
      <w:pPr>
        <w:spacing w:before="90" w:after="19"/>
        <w:ind w:left="138"/>
        <w:rPr>
          <w:rFonts w:ascii="Times New Roman"/>
          <w:b/>
          <w:sz w:val="24"/>
        </w:rPr>
      </w:pPr>
      <w:r>
        <w:rPr>
          <w:rFonts w:ascii="Times New Roman"/>
          <w:b/>
          <w:sz w:val="24"/>
        </w:rPr>
        <w:t>Summary</w:t>
      </w:r>
    </w:p>
    <w:p w14:paraId="4CA308DC" w14:textId="77777777" w:rsidR="00B9351E" w:rsidRDefault="00734801">
      <w:pPr>
        <w:pStyle w:val="BodyText"/>
        <w:spacing w:line="20" w:lineRule="exact"/>
        <w:ind w:left="110"/>
        <w:rPr>
          <w:rFonts w:ascii="Times New Roman"/>
          <w:sz w:val="2"/>
        </w:rPr>
      </w:pPr>
      <w:r>
        <w:rPr>
          <w:rFonts w:ascii="Times New Roman"/>
          <w:sz w:val="2"/>
        </w:rPr>
      </w:r>
      <w:r>
        <w:rPr>
          <w:rFonts w:ascii="Times New Roman"/>
          <w:sz w:val="2"/>
        </w:rPr>
        <w:pict w14:anchorId="62D1D22C">
          <v:group id="_x0000_s1047" style="width:456.45pt;height:.5pt;mso-position-horizontal-relative:char;mso-position-vertical-relative:line" coordsize="9129,10">
            <v:rect id="_x0000_s1048" style="position:absolute;width:9129;height:10" fillcolor="black" stroked="f"/>
            <w10:anchorlock/>
          </v:group>
        </w:pict>
      </w:r>
    </w:p>
    <w:p w14:paraId="2597B2B8" w14:textId="77777777" w:rsidR="00B9351E" w:rsidRDefault="00B9351E">
      <w:pPr>
        <w:pStyle w:val="BodyText"/>
        <w:spacing w:before="1" w:after="1"/>
        <w:rPr>
          <w:rFonts w:ascii="Times New Roman"/>
          <w:b/>
          <w:sz w:val="15"/>
        </w:r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4"/>
        <w:gridCol w:w="5919"/>
      </w:tblGrid>
      <w:tr w:rsidR="00B9351E" w14:paraId="24F7C15A" w14:textId="77777777">
        <w:trPr>
          <w:trHeight w:val="1103"/>
        </w:trPr>
        <w:tc>
          <w:tcPr>
            <w:tcW w:w="3034" w:type="dxa"/>
          </w:tcPr>
          <w:p w14:paraId="47B00BAB" w14:textId="77777777" w:rsidR="00B9351E" w:rsidRDefault="00FC6B77">
            <w:pPr>
              <w:pStyle w:val="TableParagraph"/>
              <w:spacing w:line="275" w:lineRule="exact"/>
              <w:rPr>
                <w:b/>
                <w:sz w:val="24"/>
              </w:rPr>
            </w:pPr>
            <w:r>
              <w:rPr>
                <w:b/>
                <w:sz w:val="24"/>
                <w:u w:val="thick"/>
              </w:rPr>
              <w:t>Objective of the procedure</w:t>
            </w:r>
          </w:p>
        </w:tc>
        <w:tc>
          <w:tcPr>
            <w:tcW w:w="5919" w:type="dxa"/>
          </w:tcPr>
          <w:p w14:paraId="47BC7C42" w14:textId="396FBBB5" w:rsidR="00B9351E" w:rsidRDefault="00FC6B77">
            <w:pPr>
              <w:pStyle w:val="TableParagraph"/>
              <w:ind w:right="8"/>
              <w:rPr>
                <w:b/>
                <w:i/>
                <w:sz w:val="24"/>
              </w:rPr>
            </w:pPr>
            <w:r>
              <w:rPr>
                <w:b/>
                <w:i/>
                <w:sz w:val="24"/>
              </w:rPr>
              <w:t xml:space="preserve">Describe actions to be taken by </w:t>
            </w:r>
            <w:r w:rsidR="00215B27">
              <w:rPr>
                <w:b/>
                <w:i/>
                <w:sz w:val="24"/>
              </w:rPr>
              <w:t>ME</w:t>
            </w:r>
            <w:r w:rsidR="00BD5590">
              <w:rPr>
                <w:b/>
                <w:i/>
                <w:sz w:val="24"/>
              </w:rPr>
              <w:t>MO</w:t>
            </w:r>
            <w:r>
              <w:rPr>
                <w:b/>
                <w:i/>
                <w:sz w:val="24"/>
              </w:rPr>
              <w:t xml:space="preserve"> member to submit orders in case</w:t>
            </w:r>
            <w:r w:rsidR="00676E30">
              <w:rPr>
                <w:b/>
                <w:i/>
                <w:sz w:val="24"/>
              </w:rPr>
              <w:t xml:space="preserve"> of Trading on Behalf is needed.</w:t>
            </w:r>
          </w:p>
        </w:tc>
      </w:tr>
      <w:tr w:rsidR="00B9351E" w14:paraId="53430DC5" w14:textId="77777777">
        <w:trPr>
          <w:trHeight w:val="1103"/>
        </w:trPr>
        <w:tc>
          <w:tcPr>
            <w:tcW w:w="3034" w:type="dxa"/>
          </w:tcPr>
          <w:p w14:paraId="4FC15736" w14:textId="77777777" w:rsidR="00B9351E" w:rsidRDefault="00FC6B77">
            <w:pPr>
              <w:pStyle w:val="TableParagraph"/>
              <w:spacing w:line="275" w:lineRule="exact"/>
              <w:rPr>
                <w:b/>
                <w:sz w:val="24"/>
              </w:rPr>
            </w:pPr>
            <w:r>
              <w:rPr>
                <w:b/>
                <w:sz w:val="24"/>
                <w:u w:val="thick"/>
              </w:rPr>
              <w:t>Concerned persons</w:t>
            </w:r>
          </w:p>
        </w:tc>
        <w:tc>
          <w:tcPr>
            <w:tcW w:w="5919" w:type="dxa"/>
          </w:tcPr>
          <w:p w14:paraId="473B9154" w14:textId="569C7998" w:rsidR="00B9351E" w:rsidRDefault="00215B27">
            <w:pPr>
              <w:pStyle w:val="TableParagraph"/>
              <w:spacing w:line="275" w:lineRule="exact"/>
              <w:rPr>
                <w:b/>
                <w:i/>
                <w:sz w:val="24"/>
              </w:rPr>
            </w:pPr>
            <w:r>
              <w:rPr>
                <w:b/>
                <w:i/>
                <w:sz w:val="24"/>
              </w:rPr>
              <w:t>ME</w:t>
            </w:r>
            <w:r w:rsidR="00BD5590">
              <w:rPr>
                <w:b/>
                <w:i/>
                <w:sz w:val="24"/>
              </w:rPr>
              <w:t>MO</w:t>
            </w:r>
            <w:r w:rsidR="00FC6B77">
              <w:rPr>
                <w:b/>
                <w:i/>
                <w:sz w:val="24"/>
              </w:rPr>
              <w:t xml:space="preserve"> members on day-ahead markets</w:t>
            </w:r>
          </w:p>
        </w:tc>
      </w:tr>
    </w:tbl>
    <w:p w14:paraId="4E7418A1" w14:textId="77777777" w:rsidR="00B9351E" w:rsidRDefault="00B9351E">
      <w:pPr>
        <w:pStyle w:val="BodyText"/>
        <w:rPr>
          <w:rFonts w:ascii="Times New Roman"/>
          <w:b/>
          <w:sz w:val="26"/>
        </w:rPr>
      </w:pPr>
    </w:p>
    <w:p w14:paraId="56E1BF10" w14:textId="77777777" w:rsidR="00B9351E" w:rsidRDefault="00B9351E">
      <w:pPr>
        <w:pStyle w:val="BodyText"/>
        <w:rPr>
          <w:rFonts w:ascii="Times New Roman"/>
          <w:b/>
          <w:sz w:val="26"/>
        </w:rPr>
      </w:pPr>
    </w:p>
    <w:p w14:paraId="2D6BBC34" w14:textId="77777777" w:rsidR="00B9351E" w:rsidRDefault="00734801">
      <w:pPr>
        <w:spacing w:before="229"/>
        <w:ind w:left="138" w:right="1034"/>
        <w:rPr>
          <w:rFonts w:ascii="Times New Roman"/>
          <w:sz w:val="24"/>
        </w:rPr>
      </w:pPr>
      <w:r>
        <w:pict w14:anchorId="2678BFCC">
          <v:rect id="_x0000_s1046" style="position:absolute;left:0;text-align:left;margin-left:69.5pt;margin-top:40.15pt;width:456.45pt;height:.5pt;z-index:-15727104;mso-wrap-distance-left:0;mso-wrap-distance-right:0;mso-position-horizontal-relative:page" fillcolor="black" stroked="f">
            <w10:wrap type="topAndBottom" anchorx="page"/>
          </v:rect>
        </w:pict>
      </w:r>
      <w:r w:rsidR="00FC6B77">
        <w:rPr>
          <w:rFonts w:ascii="Times New Roman"/>
          <w:b/>
          <w:sz w:val="24"/>
        </w:rPr>
        <w:t xml:space="preserve">Historical of the document </w:t>
      </w:r>
      <w:r w:rsidR="00FC6B77">
        <w:rPr>
          <w:rFonts w:ascii="Times New Roman"/>
          <w:sz w:val="24"/>
        </w:rPr>
        <w:t>(Update must be performed after any modification of the process)</w:t>
      </w:r>
    </w:p>
    <w:p w14:paraId="191FE63E" w14:textId="77777777" w:rsidR="00B9351E" w:rsidRDefault="00B9351E">
      <w:pPr>
        <w:pStyle w:val="BodyText"/>
        <w:spacing w:before="3" w:after="1"/>
        <w:rPr>
          <w:rFonts w:ascii="Times New Roman"/>
          <w:sz w:val="13"/>
        </w:r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3"/>
        <w:gridCol w:w="1626"/>
        <w:gridCol w:w="1037"/>
        <w:gridCol w:w="4209"/>
      </w:tblGrid>
      <w:tr w:rsidR="00B9351E" w14:paraId="18A5B602" w14:textId="77777777">
        <w:trPr>
          <w:trHeight w:val="436"/>
        </w:trPr>
        <w:tc>
          <w:tcPr>
            <w:tcW w:w="8955" w:type="dxa"/>
            <w:gridSpan w:val="4"/>
          </w:tcPr>
          <w:p w14:paraId="77D099B5" w14:textId="77777777" w:rsidR="00B9351E" w:rsidRDefault="00FC6B77">
            <w:pPr>
              <w:pStyle w:val="TableParagraph"/>
              <w:spacing w:before="80"/>
              <w:rPr>
                <w:b/>
                <w:sz w:val="24"/>
              </w:rPr>
            </w:pPr>
            <w:r>
              <w:rPr>
                <w:b/>
                <w:sz w:val="24"/>
              </w:rPr>
              <w:t>Historical of modifications</w:t>
            </w:r>
          </w:p>
        </w:tc>
      </w:tr>
      <w:tr w:rsidR="00B9351E" w14:paraId="0F66E7E2" w14:textId="77777777" w:rsidTr="00215B27">
        <w:trPr>
          <w:trHeight w:val="467"/>
        </w:trPr>
        <w:tc>
          <w:tcPr>
            <w:tcW w:w="2083" w:type="dxa"/>
          </w:tcPr>
          <w:p w14:paraId="28442AF1" w14:textId="77777777" w:rsidR="00B9351E" w:rsidRDefault="00FC6B77">
            <w:pPr>
              <w:pStyle w:val="TableParagraph"/>
              <w:spacing w:before="95"/>
              <w:ind w:left="539"/>
              <w:rPr>
                <w:b/>
                <w:sz w:val="24"/>
              </w:rPr>
            </w:pPr>
            <w:r>
              <w:rPr>
                <w:b/>
                <w:sz w:val="24"/>
              </w:rPr>
              <w:t>Evolution</w:t>
            </w:r>
          </w:p>
        </w:tc>
        <w:tc>
          <w:tcPr>
            <w:tcW w:w="1626" w:type="dxa"/>
          </w:tcPr>
          <w:p w14:paraId="5A302C93" w14:textId="77777777" w:rsidR="00B9351E" w:rsidRDefault="00FC6B77">
            <w:pPr>
              <w:pStyle w:val="TableParagraph"/>
              <w:spacing w:before="95"/>
              <w:ind w:left="0" w:right="450"/>
              <w:jc w:val="right"/>
              <w:rPr>
                <w:b/>
                <w:sz w:val="24"/>
              </w:rPr>
            </w:pPr>
            <w:r>
              <w:rPr>
                <w:b/>
                <w:sz w:val="24"/>
              </w:rPr>
              <w:t>Date</w:t>
            </w:r>
          </w:p>
        </w:tc>
        <w:tc>
          <w:tcPr>
            <w:tcW w:w="1037" w:type="dxa"/>
          </w:tcPr>
          <w:p w14:paraId="052AF91E" w14:textId="77777777" w:rsidR="00B9351E" w:rsidRDefault="00FC6B77">
            <w:pPr>
              <w:pStyle w:val="TableParagraph"/>
              <w:spacing w:before="95"/>
              <w:ind w:left="227"/>
              <w:rPr>
                <w:b/>
                <w:sz w:val="24"/>
              </w:rPr>
            </w:pPr>
            <w:r>
              <w:rPr>
                <w:b/>
                <w:sz w:val="24"/>
              </w:rPr>
              <w:t>Version</w:t>
            </w:r>
          </w:p>
        </w:tc>
        <w:tc>
          <w:tcPr>
            <w:tcW w:w="4209" w:type="dxa"/>
          </w:tcPr>
          <w:p w14:paraId="5CA3B516" w14:textId="77777777" w:rsidR="00B9351E" w:rsidRDefault="00FC6B77">
            <w:pPr>
              <w:pStyle w:val="TableParagraph"/>
              <w:spacing w:before="95"/>
              <w:ind w:left="1530" w:right="1521"/>
              <w:jc w:val="center"/>
              <w:rPr>
                <w:b/>
                <w:sz w:val="24"/>
              </w:rPr>
            </w:pPr>
            <w:r>
              <w:rPr>
                <w:b/>
                <w:sz w:val="24"/>
              </w:rPr>
              <w:t>Comments</w:t>
            </w:r>
          </w:p>
        </w:tc>
      </w:tr>
      <w:tr w:rsidR="00B9351E" w14:paraId="0EC826EE" w14:textId="77777777" w:rsidTr="00215B27">
        <w:trPr>
          <w:trHeight w:val="417"/>
        </w:trPr>
        <w:tc>
          <w:tcPr>
            <w:tcW w:w="2083" w:type="dxa"/>
          </w:tcPr>
          <w:p w14:paraId="79DA893D" w14:textId="77777777" w:rsidR="00B9351E" w:rsidRPr="0049764E" w:rsidRDefault="00FC6B77">
            <w:pPr>
              <w:pStyle w:val="TableParagraph"/>
              <w:spacing w:before="105"/>
              <w:rPr>
                <w:szCs w:val="28"/>
              </w:rPr>
            </w:pPr>
            <w:r w:rsidRPr="0049764E">
              <w:rPr>
                <w:szCs w:val="28"/>
              </w:rPr>
              <w:t>Creation</w:t>
            </w:r>
          </w:p>
        </w:tc>
        <w:tc>
          <w:tcPr>
            <w:tcW w:w="1626" w:type="dxa"/>
          </w:tcPr>
          <w:p w14:paraId="4FCFD595" w14:textId="3D86B4D1" w:rsidR="00B9351E" w:rsidRPr="0049764E" w:rsidRDefault="00E32CD4" w:rsidP="00215B27">
            <w:pPr>
              <w:pStyle w:val="TableParagraph"/>
              <w:spacing w:before="105"/>
              <w:ind w:left="0" w:right="457"/>
              <w:jc w:val="center"/>
              <w:rPr>
                <w:szCs w:val="28"/>
              </w:rPr>
            </w:pPr>
            <w:r w:rsidRPr="0049764E">
              <w:rPr>
                <w:szCs w:val="28"/>
              </w:rPr>
              <w:t>10</w:t>
            </w:r>
            <w:r w:rsidR="00FC6B77" w:rsidRPr="0049764E">
              <w:rPr>
                <w:szCs w:val="28"/>
              </w:rPr>
              <w:t>/</w:t>
            </w:r>
            <w:r w:rsidR="00135027" w:rsidRPr="0049764E">
              <w:rPr>
                <w:szCs w:val="28"/>
              </w:rPr>
              <w:t>05</w:t>
            </w:r>
            <w:r w:rsidR="00FC6B77" w:rsidRPr="0049764E">
              <w:rPr>
                <w:szCs w:val="28"/>
              </w:rPr>
              <w:t>/</w:t>
            </w:r>
            <w:r w:rsidR="00135027" w:rsidRPr="0049764E">
              <w:rPr>
                <w:szCs w:val="28"/>
              </w:rPr>
              <w:t>2023</w:t>
            </w:r>
          </w:p>
        </w:tc>
        <w:tc>
          <w:tcPr>
            <w:tcW w:w="1037" w:type="dxa"/>
          </w:tcPr>
          <w:p w14:paraId="734188AC" w14:textId="77777777" w:rsidR="00B9351E" w:rsidRPr="0049764E" w:rsidRDefault="00FC6B77">
            <w:pPr>
              <w:pStyle w:val="TableParagraph"/>
              <w:spacing w:before="105"/>
              <w:ind w:left="105"/>
              <w:rPr>
                <w:szCs w:val="28"/>
              </w:rPr>
            </w:pPr>
            <w:r w:rsidRPr="0049764E">
              <w:rPr>
                <w:szCs w:val="28"/>
              </w:rPr>
              <w:t>1.0</w:t>
            </w:r>
          </w:p>
        </w:tc>
        <w:tc>
          <w:tcPr>
            <w:tcW w:w="4209" w:type="dxa"/>
          </w:tcPr>
          <w:p w14:paraId="34251CA1" w14:textId="6A352253" w:rsidR="00B9351E" w:rsidRPr="0049764E" w:rsidRDefault="00E32CD4" w:rsidP="0049764E">
            <w:pPr>
              <w:pStyle w:val="TableParagraph"/>
              <w:spacing w:before="105"/>
              <w:rPr>
                <w:szCs w:val="28"/>
              </w:rPr>
            </w:pPr>
            <w:r w:rsidRPr="0049764E">
              <w:rPr>
                <w:szCs w:val="28"/>
              </w:rPr>
              <w:t>Initial version</w:t>
            </w:r>
          </w:p>
        </w:tc>
      </w:tr>
    </w:tbl>
    <w:p w14:paraId="74A39DD4" w14:textId="77777777" w:rsidR="00B9351E" w:rsidRDefault="00FC6B77">
      <w:pPr>
        <w:pStyle w:val="Heading5"/>
      </w:pPr>
      <w:r>
        <w:rPr>
          <w:color w:val="0000FF"/>
        </w:rPr>
        <w:t xml:space="preserve">Current version must be designated with grey </w:t>
      </w:r>
      <w:proofErr w:type="gramStart"/>
      <w:r>
        <w:rPr>
          <w:color w:val="0000FF"/>
        </w:rPr>
        <w:t>background</w:t>
      </w:r>
      <w:proofErr w:type="gramEnd"/>
    </w:p>
    <w:p w14:paraId="43EAC5E7" w14:textId="77777777" w:rsidR="00B9351E" w:rsidRDefault="00B9351E">
      <w:pPr>
        <w:pStyle w:val="BodyText"/>
        <w:rPr>
          <w:rFonts w:ascii="Arial"/>
          <w:i/>
          <w:sz w:val="22"/>
        </w:rPr>
      </w:pPr>
    </w:p>
    <w:p w14:paraId="20B6FA5F" w14:textId="77777777" w:rsidR="00B9351E" w:rsidRDefault="00B9351E">
      <w:pPr>
        <w:pStyle w:val="BodyText"/>
        <w:rPr>
          <w:rFonts w:ascii="Arial"/>
          <w:i/>
          <w:sz w:val="22"/>
        </w:rPr>
      </w:pPr>
    </w:p>
    <w:p w14:paraId="26AFE4FB" w14:textId="77777777" w:rsidR="00B9351E" w:rsidRDefault="00B9351E">
      <w:pPr>
        <w:pStyle w:val="BodyText"/>
        <w:rPr>
          <w:rFonts w:ascii="Arial"/>
          <w:i/>
          <w:sz w:val="22"/>
        </w:rPr>
      </w:pPr>
    </w:p>
    <w:p w14:paraId="44F03C30" w14:textId="77777777" w:rsidR="00B9351E" w:rsidRDefault="00B9351E">
      <w:pPr>
        <w:pStyle w:val="BodyText"/>
        <w:rPr>
          <w:rFonts w:ascii="Arial"/>
          <w:i/>
          <w:sz w:val="22"/>
        </w:rPr>
      </w:pPr>
    </w:p>
    <w:p w14:paraId="4F41D075" w14:textId="77777777" w:rsidR="00B9351E" w:rsidRDefault="00B9351E">
      <w:pPr>
        <w:pStyle w:val="BodyText"/>
        <w:rPr>
          <w:rFonts w:ascii="Arial"/>
          <w:i/>
          <w:sz w:val="22"/>
        </w:rPr>
      </w:pPr>
    </w:p>
    <w:p w14:paraId="2AE6FC3C" w14:textId="77777777" w:rsidR="00B9351E" w:rsidRDefault="00B9351E">
      <w:pPr>
        <w:pStyle w:val="BodyText"/>
        <w:rPr>
          <w:rFonts w:ascii="Arial"/>
          <w:i/>
          <w:sz w:val="22"/>
        </w:rPr>
      </w:pPr>
    </w:p>
    <w:p w14:paraId="7A675A91" w14:textId="77777777" w:rsidR="00B9351E" w:rsidRDefault="00FC6B77">
      <w:pPr>
        <w:spacing w:before="138"/>
        <w:ind w:left="3802" w:right="3881"/>
        <w:jc w:val="center"/>
        <w:rPr>
          <w:rFonts w:ascii="Times New Roman"/>
          <w:b/>
          <w:sz w:val="32"/>
        </w:rPr>
      </w:pPr>
      <w:r>
        <w:rPr>
          <w:rFonts w:ascii="Times New Roman"/>
          <w:b/>
          <w:sz w:val="32"/>
        </w:rPr>
        <w:t>SUMMARY</w:t>
      </w:r>
    </w:p>
    <w:sdt>
      <w:sdtPr>
        <w:rPr>
          <w:rFonts w:ascii="Verdana" w:eastAsia="Verdana" w:hAnsi="Verdana" w:cs="Verdana"/>
          <w:b w:val="0"/>
          <w:bCs w:val="0"/>
          <w:sz w:val="22"/>
          <w:szCs w:val="22"/>
        </w:rPr>
        <w:id w:val="1049877590"/>
        <w:docPartObj>
          <w:docPartGallery w:val="Table of Contents"/>
          <w:docPartUnique/>
        </w:docPartObj>
      </w:sdtPr>
      <w:sdtEndPr/>
      <w:sdtContent>
        <w:p w14:paraId="1C35F618" w14:textId="15A7AC41" w:rsidR="009B777A" w:rsidRDefault="00FC6B77">
          <w:pPr>
            <w:pStyle w:val="TOC1"/>
            <w:tabs>
              <w:tab w:val="right" w:leader="dot" w:pos="9420"/>
            </w:tabs>
            <w:rPr>
              <w:rFonts w:asciiTheme="minorHAnsi" w:eastAsiaTheme="minorEastAsia" w:hAnsiTheme="minorHAnsi" w:cstheme="minorBidi"/>
              <w:b w:val="0"/>
              <w:bCs w:val="0"/>
              <w:noProof/>
              <w:sz w:val="22"/>
              <w:szCs w:val="22"/>
              <w:lang w:val="fr-FR" w:eastAsia="fr-FR"/>
            </w:rPr>
          </w:pPr>
          <w:r>
            <w:fldChar w:fldCharType="begin"/>
          </w:r>
          <w:r>
            <w:instrText xml:space="preserve">TOC \o "1-2" \h \z \u </w:instrText>
          </w:r>
          <w:r>
            <w:fldChar w:fldCharType="separate"/>
          </w:r>
          <w:hyperlink w:anchor="_Toc102728041" w:history="1">
            <w:r w:rsidR="009B777A" w:rsidRPr="00C73349">
              <w:rPr>
                <w:rStyle w:val="Hyperlink"/>
                <w:noProof/>
                <w:w w:val="99"/>
              </w:rPr>
              <w:t>1.</w:t>
            </w:r>
            <w:r w:rsidR="009B777A">
              <w:rPr>
                <w:rFonts w:asciiTheme="minorHAnsi" w:eastAsiaTheme="minorEastAsia" w:hAnsiTheme="minorHAnsi" w:cstheme="minorBidi"/>
                <w:b w:val="0"/>
                <w:bCs w:val="0"/>
                <w:noProof/>
                <w:sz w:val="22"/>
                <w:szCs w:val="22"/>
                <w:lang w:val="fr-FR" w:eastAsia="fr-FR"/>
              </w:rPr>
              <w:tab/>
            </w:r>
            <w:r w:rsidR="009B777A" w:rsidRPr="00C73349">
              <w:rPr>
                <w:rStyle w:val="Hyperlink"/>
                <w:noProof/>
              </w:rPr>
              <w:t>Introduction</w:t>
            </w:r>
            <w:r w:rsidR="009B777A">
              <w:rPr>
                <w:noProof/>
                <w:webHidden/>
              </w:rPr>
              <w:tab/>
            </w:r>
            <w:r w:rsidR="009B777A">
              <w:rPr>
                <w:noProof/>
                <w:webHidden/>
              </w:rPr>
              <w:fldChar w:fldCharType="begin"/>
            </w:r>
            <w:r w:rsidR="009B777A">
              <w:rPr>
                <w:noProof/>
                <w:webHidden/>
              </w:rPr>
              <w:instrText xml:space="preserve"> PAGEREF _Toc102728041 \h </w:instrText>
            </w:r>
            <w:r w:rsidR="009B777A">
              <w:rPr>
                <w:noProof/>
                <w:webHidden/>
              </w:rPr>
            </w:r>
            <w:r w:rsidR="009B777A">
              <w:rPr>
                <w:noProof/>
                <w:webHidden/>
              </w:rPr>
              <w:fldChar w:fldCharType="separate"/>
            </w:r>
            <w:r w:rsidR="009B777A">
              <w:rPr>
                <w:noProof/>
                <w:webHidden/>
              </w:rPr>
              <w:t>3</w:t>
            </w:r>
            <w:r w:rsidR="009B777A">
              <w:rPr>
                <w:noProof/>
                <w:webHidden/>
              </w:rPr>
              <w:fldChar w:fldCharType="end"/>
            </w:r>
          </w:hyperlink>
        </w:p>
        <w:p w14:paraId="5D2ECA56" w14:textId="6F57EA62" w:rsidR="009B777A" w:rsidRDefault="00734801">
          <w:pPr>
            <w:pStyle w:val="TOC1"/>
            <w:tabs>
              <w:tab w:val="right" w:leader="dot" w:pos="9420"/>
            </w:tabs>
            <w:rPr>
              <w:rFonts w:asciiTheme="minorHAnsi" w:eastAsiaTheme="minorEastAsia" w:hAnsiTheme="minorHAnsi" w:cstheme="minorBidi"/>
              <w:b w:val="0"/>
              <w:bCs w:val="0"/>
              <w:noProof/>
              <w:sz w:val="22"/>
              <w:szCs w:val="22"/>
              <w:lang w:val="fr-FR" w:eastAsia="fr-FR"/>
            </w:rPr>
          </w:pPr>
          <w:hyperlink w:anchor="_Toc102728042" w:history="1">
            <w:r w:rsidR="009B777A" w:rsidRPr="00C73349">
              <w:rPr>
                <w:rStyle w:val="Hyperlink"/>
                <w:noProof/>
                <w:w w:val="99"/>
              </w:rPr>
              <w:t>2.</w:t>
            </w:r>
            <w:r w:rsidR="009B777A">
              <w:rPr>
                <w:rFonts w:asciiTheme="minorHAnsi" w:eastAsiaTheme="minorEastAsia" w:hAnsiTheme="minorHAnsi" w:cstheme="minorBidi"/>
                <w:b w:val="0"/>
                <w:bCs w:val="0"/>
                <w:noProof/>
                <w:sz w:val="22"/>
                <w:szCs w:val="22"/>
                <w:lang w:val="fr-FR" w:eastAsia="fr-FR"/>
              </w:rPr>
              <w:tab/>
            </w:r>
            <w:r w:rsidR="009B777A" w:rsidRPr="00C73349">
              <w:rPr>
                <w:rStyle w:val="Hyperlink"/>
                <w:noProof/>
              </w:rPr>
              <w:t>Business</w:t>
            </w:r>
            <w:r w:rsidR="009B777A" w:rsidRPr="00C73349">
              <w:rPr>
                <w:rStyle w:val="Hyperlink"/>
                <w:noProof/>
                <w:spacing w:val="-2"/>
              </w:rPr>
              <w:t xml:space="preserve"> </w:t>
            </w:r>
            <w:r w:rsidR="009B777A" w:rsidRPr="00C73349">
              <w:rPr>
                <w:rStyle w:val="Hyperlink"/>
                <w:noProof/>
              </w:rPr>
              <w:t>process</w:t>
            </w:r>
            <w:r w:rsidR="009B777A">
              <w:rPr>
                <w:noProof/>
                <w:webHidden/>
              </w:rPr>
              <w:tab/>
            </w:r>
            <w:r w:rsidR="009B777A">
              <w:rPr>
                <w:noProof/>
                <w:webHidden/>
              </w:rPr>
              <w:fldChar w:fldCharType="begin"/>
            </w:r>
            <w:r w:rsidR="009B777A">
              <w:rPr>
                <w:noProof/>
                <w:webHidden/>
              </w:rPr>
              <w:instrText xml:space="preserve"> PAGEREF _Toc102728042 \h </w:instrText>
            </w:r>
            <w:r w:rsidR="009B777A">
              <w:rPr>
                <w:noProof/>
                <w:webHidden/>
              </w:rPr>
            </w:r>
            <w:r w:rsidR="009B777A">
              <w:rPr>
                <w:noProof/>
                <w:webHidden/>
              </w:rPr>
              <w:fldChar w:fldCharType="separate"/>
            </w:r>
            <w:r w:rsidR="009B777A">
              <w:rPr>
                <w:noProof/>
                <w:webHidden/>
              </w:rPr>
              <w:t>3</w:t>
            </w:r>
            <w:r w:rsidR="009B777A">
              <w:rPr>
                <w:noProof/>
                <w:webHidden/>
              </w:rPr>
              <w:fldChar w:fldCharType="end"/>
            </w:r>
          </w:hyperlink>
        </w:p>
        <w:p w14:paraId="67153A5A" w14:textId="351057E4" w:rsidR="009B777A" w:rsidRDefault="00734801">
          <w:pPr>
            <w:pStyle w:val="TOC2"/>
            <w:tabs>
              <w:tab w:val="right" w:leader="dot" w:pos="9420"/>
            </w:tabs>
            <w:rPr>
              <w:rFonts w:asciiTheme="minorHAnsi" w:eastAsiaTheme="minorEastAsia" w:hAnsiTheme="minorHAnsi" w:cstheme="minorBidi"/>
              <w:noProof/>
              <w:sz w:val="22"/>
              <w:szCs w:val="22"/>
              <w:lang w:val="fr-FR" w:eastAsia="fr-FR"/>
            </w:rPr>
          </w:pPr>
          <w:hyperlink w:anchor="_Toc102728043" w:history="1">
            <w:r w:rsidR="009B777A" w:rsidRPr="00C73349">
              <w:rPr>
                <w:rStyle w:val="Hyperlink"/>
                <w:noProof/>
                <w:spacing w:val="-1"/>
              </w:rPr>
              <w:t>2.1</w:t>
            </w:r>
            <w:r w:rsidR="009B777A">
              <w:rPr>
                <w:rFonts w:asciiTheme="minorHAnsi" w:eastAsiaTheme="minorEastAsia" w:hAnsiTheme="minorHAnsi" w:cstheme="minorBidi"/>
                <w:noProof/>
                <w:sz w:val="22"/>
                <w:szCs w:val="22"/>
                <w:lang w:val="fr-FR" w:eastAsia="fr-FR"/>
              </w:rPr>
              <w:tab/>
            </w:r>
            <w:r w:rsidR="009B777A" w:rsidRPr="00C73349">
              <w:rPr>
                <w:rStyle w:val="Hyperlink"/>
                <w:noProof/>
              </w:rPr>
              <w:t>Download the excel forms from our website</w:t>
            </w:r>
            <w:r w:rsidR="009B777A">
              <w:rPr>
                <w:noProof/>
                <w:webHidden/>
              </w:rPr>
              <w:tab/>
            </w:r>
            <w:r w:rsidR="009B777A">
              <w:rPr>
                <w:noProof/>
                <w:webHidden/>
              </w:rPr>
              <w:fldChar w:fldCharType="begin"/>
            </w:r>
            <w:r w:rsidR="009B777A">
              <w:rPr>
                <w:noProof/>
                <w:webHidden/>
              </w:rPr>
              <w:instrText xml:space="preserve"> PAGEREF _Toc102728043 \h </w:instrText>
            </w:r>
            <w:r w:rsidR="009B777A">
              <w:rPr>
                <w:noProof/>
                <w:webHidden/>
              </w:rPr>
            </w:r>
            <w:r w:rsidR="009B777A">
              <w:rPr>
                <w:noProof/>
                <w:webHidden/>
              </w:rPr>
              <w:fldChar w:fldCharType="separate"/>
            </w:r>
            <w:r w:rsidR="009B777A">
              <w:rPr>
                <w:noProof/>
                <w:webHidden/>
              </w:rPr>
              <w:t>3</w:t>
            </w:r>
            <w:r w:rsidR="009B777A">
              <w:rPr>
                <w:noProof/>
                <w:webHidden/>
              </w:rPr>
              <w:fldChar w:fldCharType="end"/>
            </w:r>
          </w:hyperlink>
        </w:p>
        <w:p w14:paraId="346C8B3A" w14:textId="57DAAFA1" w:rsidR="009B777A" w:rsidRDefault="00734801">
          <w:pPr>
            <w:pStyle w:val="TOC2"/>
            <w:tabs>
              <w:tab w:val="right" w:leader="dot" w:pos="9420"/>
            </w:tabs>
            <w:rPr>
              <w:rFonts w:asciiTheme="minorHAnsi" w:eastAsiaTheme="minorEastAsia" w:hAnsiTheme="minorHAnsi" w:cstheme="minorBidi"/>
              <w:noProof/>
              <w:sz w:val="22"/>
              <w:szCs w:val="22"/>
              <w:lang w:val="fr-FR" w:eastAsia="fr-FR"/>
            </w:rPr>
          </w:pPr>
          <w:hyperlink w:anchor="_Toc102728044" w:history="1">
            <w:r w:rsidR="009B777A" w:rsidRPr="00C73349">
              <w:rPr>
                <w:rStyle w:val="Hyperlink"/>
                <w:noProof/>
                <w:spacing w:val="-1"/>
              </w:rPr>
              <w:t>2.2</w:t>
            </w:r>
            <w:r w:rsidR="009B777A">
              <w:rPr>
                <w:rFonts w:asciiTheme="minorHAnsi" w:eastAsiaTheme="minorEastAsia" w:hAnsiTheme="minorHAnsi" w:cstheme="minorBidi"/>
                <w:noProof/>
                <w:sz w:val="22"/>
                <w:szCs w:val="22"/>
                <w:lang w:val="fr-FR" w:eastAsia="fr-FR"/>
              </w:rPr>
              <w:tab/>
            </w:r>
            <w:r w:rsidR="009B777A" w:rsidRPr="00C73349">
              <w:rPr>
                <w:rStyle w:val="Hyperlink"/>
                <w:noProof/>
              </w:rPr>
              <w:t>Filling of the excel</w:t>
            </w:r>
            <w:r w:rsidR="009B777A" w:rsidRPr="00C73349">
              <w:rPr>
                <w:rStyle w:val="Hyperlink"/>
                <w:noProof/>
                <w:spacing w:val="-1"/>
              </w:rPr>
              <w:t xml:space="preserve"> </w:t>
            </w:r>
            <w:r w:rsidR="009B777A" w:rsidRPr="00C73349">
              <w:rPr>
                <w:rStyle w:val="Hyperlink"/>
                <w:noProof/>
              </w:rPr>
              <w:t>form</w:t>
            </w:r>
            <w:r w:rsidR="009B777A">
              <w:rPr>
                <w:noProof/>
                <w:webHidden/>
              </w:rPr>
              <w:tab/>
            </w:r>
            <w:r w:rsidR="009B777A">
              <w:rPr>
                <w:noProof/>
                <w:webHidden/>
              </w:rPr>
              <w:fldChar w:fldCharType="begin"/>
            </w:r>
            <w:r w:rsidR="009B777A">
              <w:rPr>
                <w:noProof/>
                <w:webHidden/>
              </w:rPr>
              <w:instrText xml:space="preserve"> PAGEREF _Toc102728044 \h </w:instrText>
            </w:r>
            <w:r w:rsidR="009B777A">
              <w:rPr>
                <w:noProof/>
                <w:webHidden/>
              </w:rPr>
            </w:r>
            <w:r w:rsidR="009B777A">
              <w:rPr>
                <w:noProof/>
                <w:webHidden/>
              </w:rPr>
              <w:fldChar w:fldCharType="separate"/>
            </w:r>
            <w:r w:rsidR="009B777A">
              <w:rPr>
                <w:noProof/>
                <w:webHidden/>
              </w:rPr>
              <w:t>3</w:t>
            </w:r>
            <w:r w:rsidR="009B777A">
              <w:rPr>
                <w:noProof/>
                <w:webHidden/>
              </w:rPr>
              <w:fldChar w:fldCharType="end"/>
            </w:r>
          </w:hyperlink>
        </w:p>
        <w:p w14:paraId="43260590" w14:textId="322D922E" w:rsidR="009B777A" w:rsidRDefault="00734801">
          <w:pPr>
            <w:pStyle w:val="TOC2"/>
            <w:tabs>
              <w:tab w:val="right" w:leader="dot" w:pos="9420"/>
            </w:tabs>
            <w:rPr>
              <w:rFonts w:asciiTheme="minorHAnsi" w:eastAsiaTheme="minorEastAsia" w:hAnsiTheme="minorHAnsi" w:cstheme="minorBidi"/>
              <w:noProof/>
              <w:sz w:val="22"/>
              <w:szCs w:val="22"/>
              <w:lang w:val="fr-FR" w:eastAsia="fr-FR"/>
            </w:rPr>
          </w:pPr>
          <w:hyperlink w:anchor="_Toc102728045" w:history="1">
            <w:r w:rsidR="009B777A" w:rsidRPr="00C73349">
              <w:rPr>
                <w:rStyle w:val="Hyperlink"/>
                <w:noProof/>
                <w:spacing w:val="-1"/>
              </w:rPr>
              <w:t>2.3</w:t>
            </w:r>
            <w:r w:rsidR="009B777A">
              <w:rPr>
                <w:rFonts w:asciiTheme="minorHAnsi" w:eastAsiaTheme="minorEastAsia" w:hAnsiTheme="minorHAnsi" w:cstheme="minorBidi"/>
                <w:noProof/>
                <w:sz w:val="22"/>
                <w:szCs w:val="22"/>
                <w:lang w:val="fr-FR" w:eastAsia="fr-FR"/>
              </w:rPr>
              <w:tab/>
            </w:r>
            <w:r w:rsidR="009B777A" w:rsidRPr="00C73349">
              <w:rPr>
                <w:rStyle w:val="Hyperlink"/>
                <w:noProof/>
              </w:rPr>
              <w:t>Check the file</w:t>
            </w:r>
            <w:r w:rsidR="009B777A">
              <w:rPr>
                <w:noProof/>
                <w:webHidden/>
              </w:rPr>
              <w:tab/>
            </w:r>
            <w:r w:rsidR="009B777A">
              <w:rPr>
                <w:noProof/>
                <w:webHidden/>
              </w:rPr>
              <w:fldChar w:fldCharType="begin"/>
            </w:r>
            <w:r w:rsidR="009B777A">
              <w:rPr>
                <w:noProof/>
                <w:webHidden/>
              </w:rPr>
              <w:instrText xml:space="preserve"> PAGEREF _Toc102728045 \h </w:instrText>
            </w:r>
            <w:r w:rsidR="009B777A">
              <w:rPr>
                <w:noProof/>
                <w:webHidden/>
              </w:rPr>
            </w:r>
            <w:r w:rsidR="009B777A">
              <w:rPr>
                <w:noProof/>
                <w:webHidden/>
              </w:rPr>
              <w:fldChar w:fldCharType="separate"/>
            </w:r>
            <w:r w:rsidR="009B777A">
              <w:rPr>
                <w:noProof/>
                <w:webHidden/>
              </w:rPr>
              <w:t>5</w:t>
            </w:r>
            <w:r w:rsidR="009B777A">
              <w:rPr>
                <w:noProof/>
                <w:webHidden/>
              </w:rPr>
              <w:fldChar w:fldCharType="end"/>
            </w:r>
          </w:hyperlink>
        </w:p>
        <w:p w14:paraId="24B048D2" w14:textId="7C6FED31" w:rsidR="009B777A" w:rsidRDefault="00734801">
          <w:pPr>
            <w:pStyle w:val="TOC2"/>
            <w:tabs>
              <w:tab w:val="right" w:leader="dot" w:pos="9420"/>
            </w:tabs>
            <w:rPr>
              <w:rFonts w:asciiTheme="minorHAnsi" w:eastAsiaTheme="minorEastAsia" w:hAnsiTheme="minorHAnsi" w:cstheme="minorBidi"/>
              <w:noProof/>
              <w:sz w:val="22"/>
              <w:szCs w:val="22"/>
              <w:lang w:val="fr-FR" w:eastAsia="fr-FR"/>
            </w:rPr>
          </w:pPr>
          <w:hyperlink w:anchor="_Toc102728046" w:history="1">
            <w:r w:rsidR="009B777A" w:rsidRPr="00C73349">
              <w:rPr>
                <w:rStyle w:val="Hyperlink"/>
                <w:noProof/>
                <w:spacing w:val="-1"/>
              </w:rPr>
              <w:t>2.4</w:t>
            </w:r>
            <w:r w:rsidR="009B777A">
              <w:rPr>
                <w:rFonts w:asciiTheme="minorHAnsi" w:eastAsiaTheme="minorEastAsia" w:hAnsiTheme="minorHAnsi" w:cstheme="minorBidi"/>
                <w:noProof/>
                <w:sz w:val="22"/>
                <w:szCs w:val="22"/>
                <w:lang w:val="fr-FR" w:eastAsia="fr-FR"/>
              </w:rPr>
              <w:tab/>
            </w:r>
            <w:r w:rsidR="009B777A" w:rsidRPr="00C73349">
              <w:rPr>
                <w:rStyle w:val="Hyperlink"/>
                <w:noProof/>
              </w:rPr>
              <w:t>Put your orders</w:t>
            </w:r>
            <w:r w:rsidR="009B777A">
              <w:rPr>
                <w:noProof/>
                <w:webHidden/>
              </w:rPr>
              <w:tab/>
            </w:r>
            <w:r w:rsidR="009B777A">
              <w:rPr>
                <w:noProof/>
                <w:webHidden/>
              </w:rPr>
              <w:fldChar w:fldCharType="begin"/>
            </w:r>
            <w:r w:rsidR="009B777A">
              <w:rPr>
                <w:noProof/>
                <w:webHidden/>
              </w:rPr>
              <w:instrText xml:space="preserve"> PAGEREF _Toc102728046 \h </w:instrText>
            </w:r>
            <w:r w:rsidR="009B777A">
              <w:rPr>
                <w:noProof/>
                <w:webHidden/>
              </w:rPr>
            </w:r>
            <w:r w:rsidR="009B777A">
              <w:rPr>
                <w:noProof/>
                <w:webHidden/>
              </w:rPr>
              <w:fldChar w:fldCharType="separate"/>
            </w:r>
            <w:r w:rsidR="009B777A">
              <w:rPr>
                <w:noProof/>
                <w:webHidden/>
              </w:rPr>
              <w:t>5</w:t>
            </w:r>
            <w:r w:rsidR="009B777A">
              <w:rPr>
                <w:noProof/>
                <w:webHidden/>
              </w:rPr>
              <w:fldChar w:fldCharType="end"/>
            </w:r>
          </w:hyperlink>
        </w:p>
        <w:p w14:paraId="19E65C29" w14:textId="22E7E565" w:rsidR="009B777A" w:rsidRDefault="00734801">
          <w:pPr>
            <w:pStyle w:val="TOC2"/>
            <w:tabs>
              <w:tab w:val="right" w:leader="dot" w:pos="9420"/>
            </w:tabs>
            <w:rPr>
              <w:rFonts w:asciiTheme="minorHAnsi" w:eastAsiaTheme="minorEastAsia" w:hAnsiTheme="minorHAnsi" w:cstheme="minorBidi"/>
              <w:noProof/>
              <w:sz w:val="22"/>
              <w:szCs w:val="22"/>
              <w:lang w:val="fr-FR" w:eastAsia="fr-FR"/>
            </w:rPr>
          </w:pPr>
          <w:hyperlink w:anchor="_Toc102728047" w:history="1">
            <w:r w:rsidR="009B777A" w:rsidRPr="00C73349">
              <w:rPr>
                <w:rStyle w:val="Hyperlink"/>
                <w:noProof/>
                <w:spacing w:val="-1"/>
              </w:rPr>
              <w:t>2.5</w:t>
            </w:r>
            <w:r w:rsidR="009B777A">
              <w:rPr>
                <w:rFonts w:asciiTheme="minorHAnsi" w:eastAsiaTheme="minorEastAsia" w:hAnsiTheme="minorHAnsi" w:cstheme="minorBidi"/>
                <w:noProof/>
                <w:sz w:val="22"/>
                <w:szCs w:val="22"/>
                <w:lang w:val="fr-FR" w:eastAsia="fr-FR"/>
              </w:rPr>
              <w:tab/>
            </w:r>
            <w:r w:rsidR="009B777A" w:rsidRPr="00C73349">
              <w:rPr>
                <w:rStyle w:val="Hyperlink"/>
                <w:noProof/>
              </w:rPr>
              <w:t>Send your file via email and call Market Operations</w:t>
            </w:r>
            <w:r w:rsidR="009B777A">
              <w:rPr>
                <w:noProof/>
                <w:webHidden/>
              </w:rPr>
              <w:tab/>
            </w:r>
            <w:r w:rsidR="009B777A">
              <w:rPr>
                <w:noProof/>
                <w:webHidden/>
              </w:rPr>
              <w:fldChar w:fldCharType="begin"/>
            </w:r>
            <w:r w:rsidR="009B777A">
              <w:rPr>
                <w:noProof/>
                <w:webHidden/>
              </w:rPr>
              <w:instrText xml:space="preserve"> PAGEREF _Toc102728047 \h </w:instrText>
            </w:r>
            <w:r w:rsidR="009B777A">
              <w:rPr>
                <w:noProof/>
                <w:webHidden/>
              </w:rPr>
            </w:r>
            <w:r w:rsidR="009B777A">
              <w:rPr>
                <w:noProof/>
                <w:webHidden/>
              </w:rPr>
              <w:fldChar w:fldCharType="separate"/>
            </w:r>
            <w:r w:rsidR="009B777A">
              <w:rPr>
                <w:noProof/>
                <w:webHidden/>
              </w:rPr>
              <w:t>5</w:t>
            </w:r>
            <w:r w:rsidR="009B777A">
              <w:rPr>
                <w:noProof/>
                <w:webHidden/>
              </w:rPr>
              <w:fldChar w:fldCharType="end"/>
            </w:r>
          </w:hyperlink>
        </w:p>
        <w:p w14:paraId="32BBD681" w14:textId="225F252D" w:rsidR="00B9351E" w:rsidRDefault="00FC6B77">
          <w:pPr>
            <w:sectPr w:rsidR="00B9351E">
              <w:pgSz w:w="11910" w:h="16840"/>
              <w:pgMar w:top="1660" w:right="1200" w:bottom="280" w:left="1280" w:header="713" w:footer="0" w:gutter="0"/>
              <w:cols w:space="720"/>
            </w:sectPr>
          </w:pPr>
          <w:r>
            <w:fldChar w:fldCharType="end"/>
          </w:r>
        </w:p>
      </w:sdtContent>
    </w:sdt>
    <w:p w14:paraId="6B20EB21" w14:textId="77777777" w:rsidR="00B9351E" w:rsidRDefault="00B9351E">
      <w:pPr>
        <w:pStyle w:val="BodyText"/>
        <w:spacing w:before="1"/>
        <w:rPr>
          <w:rFonts w:ascii="Arial"/>
          <w:b/>
          <w:sz w:val="51"/>
        </w:rPr>
      </w:pPr>
    </w:p>
    <w:p w14:paraId="68E93547" w14:textId="77777777" w:rsidR="00B9351E" w:rsidRDefault="00FC6B77">
      <w:pPr>
        <w:pStyle w:val="Heading1"/>
        <w:numPr>
          <w:ilvl w:val="0"/>
          <w:numId w:val="2"/>
        </w:numPr>
        <w:tabs>
          <w:tab w:val="left" w:pos="1218"/>
          <w:tab w:val="left" w:pos="1219"/>
        </w:tabs>
        <w:ind w:hanging="541"/>
      </w:pPr>
      <w:bookmarkStart w:id="0" w:name="_Toc102728041"/>
      <w:r>
        <w:rPr>
          <w:color w:val="4D4D4D"/>
        </w:rPr>
        <w:t>Introduction</w:t>
      </w:r>
      <w:bookmarkEnd w:id="0"/>
    </w:p>
    <w:p w14:paraId="0BF6509A" w14:textId="419B12AA" w:rsidR="00B9351E" w:rsidRDefault="00B9351E">
      <w:pPr>
        <w:pStyle w:val="BodyText"/>
        <w:rPr>
          <w:sz w:val="22"/>
        </w:rPr>
      </w:pPr>
    </w:p>
    <w:p w14:paraId="04DB0665" w14:textId="05EC9BB4" w:rsidR="00676E30" w:rsidRDefault="00676E30" w:rsidP="00676E30">
      <w:pPr>
        <w:rPr>
          <w:sz w:val="24"/>
          <w:szCs w:val="24"/>
        </w:rPr>
      </w:pPr>
      <w:r w:rsidRPr="001C0E00">
        <w:rPr>
          <w:sz w:val="24"/>
          <w:szCs w:val="24"/>
        </w:rPr>
        <w:t>Dear member,</w:t>
      </w:r>
    </w:p>
    <w:p w14:paraId="611E0575" w14:textId="77777777" w:rsidR="00676E30" w:rsidRDefault="00676E30" w:rsidP="00676E30">
      <w:pPr>
        <w:rPr>
          <w:sz w:val="24"/>
          <w:szCs w:val="24"/>
        </w:rPr>
      </w:pPr>
    </w:p>
    <w:p w14:paraId="6191133A" w14:textId="7AB3BF76" w:rsidR="00676E30" w:rsidRDefault="00676E30" w:rsidP="00215B27">
      <w:pPr>
        <w:jc w:val="both"/>
        <w:rPr>
          <w:rStyle w:val="ui-provider"/>
        </w:rPr>
      </w:pPr>
      <w:r>
        <w:rPr>
          <w:sz w:val="24"/>
          <w:szCs w:val="24"/>
        </w:rPr>
        <w:t>The Trade on Behalf (</w:t>
      </w:r>
      <w:proofErr w:type="spellStart"/>
      <w:r>
        <w:rPr>
          <w:sz w:val="24"/>
          <w:szCs w:val="24"/>
        </w:rPr>
        <w:t>ToB</w:t>
      </w:r>
      <w:proofErr w:type="spellEnd"/>
      <w:r>
        <w:rPr>
          <w:sz w:val="24"/>
          <w:szCs w:val="24"/>
        </w:rPr>
        <w:t xml:space="preserve">) process aims to be a supporting tool when isolated issues occur disrupting your connection with the ETS system. In this case, you can download the excel forms from our website for the respective auction from this </w:t>
      </w:r>
      <w:hyperlink r:id="rId8" w:history="1">
        <w:r w:rsidR="00BE5C96" w:rsidRPr="00734801">
          <w:rPr>
            <w:rStyle w:val="Hyperlink"/>
            <w:sz w:val="24"/>
            <w:szCs w:val="24"/>
          </w:rPr>
          <w:t>lin</w:t>
        </w:r>
        <w:r w:rsidR="00BE5C96" w:rsidRPr="00734801">
          <w:rPr>
            <w:rStyle w:val="Hyperlink"/>
            <w:sz w:val="24"/>
            <w:szCs w:val="24"/>
          </w:rPr>
          <w:t>k</w:t>
        </w:r>
      </w:hyperlink>
      <w:r w:rsidR="00734801" w:rsidRPr="00734801">
        <w:rPr>
          <w:rStyle w:val="TOC1"/>
          <w:sz w:val="24"/>
          <w:szCs w:val="24"/>
        </w:rPr>
        <w:t xml:space="preserve"> </w:t>
      </w:r>
      <w:r w:rsidR="00734801" w:rsidRPr="00734801">
        <w:rPr>
          <w:rStyle w:val="Hyperlink"/>
          <w:color w:val="auto"/>
          <w:sz w:val="24"/>
          <w:szCs w:val="24"/>
          <w:u w:val="none"/>
        </w:rPr>
        <w:t xml:space="preserve">The procedure giving all details and steps to follow must be found by using the below </w:t>
      </w:r>
      <w:hyperlink r:id="rId9" w:history="1">
        <w:r w:rsidR="00734801" w:rsidRPr="00734801">
          <w:rPr>
            <w:rStyle w:val="Hyperlink"/>
            <w:sz w:val="24"/>
            <w:szCs w:val="24"/>
          </w:rPr>
          <w:t>lin</w:t>
        </w:r>
        <w:r w:rsidR="00734801" w:rsidRPr="00734801">
          <w:rPr>
            <w:rStyle w:val="Hyperlink"/>
            <w:sz w:val="24"/>
            <w:szCs w:val="24"/>
          </w:rPr>
          <w:t>k</w:t>
        </w:r>
      </w:hyperlink>
    </w:p>
    <w:p w14:paraId="141702C0" w14:textId="77777777" w:rsidR="00BE5C96" w:rsidRDefault="00BE5C96" w:rsidP="00215B27">
      <w:pPr>
        <w:jc w:val="both"/>
      </w:pPr>
    </w:p>
    <w:p w14:paraId="7FA1C3D2" w14:textId="77777777" w:rsidR="00676E30" w:rsidRDefault="00676E30" w:rsidP="00215B27">
      <w:pPr>
        <w:jc w:val="both"/>
        <w:rPr>
          <w:sz w:val="24"/>
          <w:szCs w:val="24"/>
        </w:rPr>
      </w:pPr>
    </w:p>
    <w:p w14:paraId="159B7D4D" w14:textId="42C750AF" w:rsidR="00676E30" w:rsidRDefault="00676E30" w:rsidP="00215B27">
      <w:pPr>
        <w:jc w:val="both"/>
        <w:rPr>
          <w:sz w:val="24"/>
          <w:szCs w:val="24"/>
        </w:rPr>
      </w:pPr>
      <w:r>
        <w:rPr>
          <w:sz w:val="24"/>
          <w:szCs w:val="24"/>
        </w:rPr>
        <w:t xml:space="preserve">The </w:t>
      </w:r>
      <w:proofErr w:type="spellStart"/>
      <w:r>
        <w:rPr>
          <w:sz w:val="24"/>
          <w:szCs w:val="24"/>
        </w:rPr>
        <w:t>ToB</w:t>
      </w:r>
      <w:proofErr w:type="spellEnd"/>
      <w:r>
        <w:rPr>
          <w:sz w:val="24"/>
          <w:szCs w:val="24"/>
        </w:rPr>
        <w:t xml:space="preserve"> process is meant to be operated on a best effort basis, this is why </w:t>
      </w:r>
      <w:r w:rsidR="00E32CD4">
        <w:rPr>
          <w:sz w:val="24"/>
          <w:szCs w:val="24"/>
        </w:rPr>
        <w:t>you must</w:t>
      </w:r>
      <w:r>
        <w:rPr>
          <w:sz w:val="24"/>
          <w:szCs w:val="24"/>
        </w:rPr>
        <w:t xml:space="preserve"> call our Market Operations department as of when you have emailed the forms </w:t>
      </w:r>
      <w:proofErr w:type="gramStart"/>
      <w:r>
        <w:rPr>
          <w:sz w:val="24"/>
          <w:szCs w:val="24"/>
        </w:rPr>
        <w:t>and also</w:t>
      </w:r>
      <w:proofErr w:type="gramEnd"/>
      <w:r>
        <w:rPr>
          <w:sz w:val="24"/>
          <w:szCs w:val="24"/>
        </w:rPr>
        <w:t xml:space="preserve"> to try to send the form(s) as soon as possible in order to ensure they will be processed correctly (avoid waiting until close to the OBK time).</w:t>
      </w:r>
    </w:p>
    <w:p w14:paraId="7527DABF" w14:textId="77777777" w:rsidR="00676E30" w:rsidRDefault="00676E30">
      <w:pPr>
        <w:pStyle w:val="BodyText"/>
        <w:rPr>
          <w:sz w:val="22"/>
        </w:rPr>
      </w:pPr>
    </w:p>
    <w:p w14:paraId="037ECB96" w14:textId="77777777" w:rsidR="00B9351E" w:rsidRDefault="00B9351E">
      <w:pPr>
        <w:pStyle w:val="BodyText"/>
        <w:spacing w:before="3"/>
        <w:rPr>
          <w:sz w:val="30"/>
        </w:rPr>
      </w:pPr>
    </w:p>
    <w:p w14:paraId="3254F057" w14:textId="77777777" w:rsidR="00B9351E" w:rsidRDefault="00FC6B77">
      <w:pPr>
        <w:pStyle w:val="Heading1"/>
        <w:numPr>
          <w:ilvl w:val="0"/>
          <w:numId w:val="2"/>
        </w:numPr>
        <w:tabs>
          <w:tab w:val="left" w:pos="1218"/>
          <w:tab w:val="left" w:pos="1219"/>
        </w:tabs>
        <w:ind w:hanging="541"/>
      </w:pPr>
      <w:bookmarkStart w:id="1" w:name="_Toc102728042"/>
      <w:r>
        <w:rPr>
          <w:color w:val="4D4D4D"/>
        </w:rPr>
        <w:t>Business</w:t>
      </w:r>
      <w:r>
        <w:rPr>
          <w:color w:val="4D4D4D"/>
          <w:spacing w:val="-2"/>
        </w:rPr>
        <w:t xml:space="preserve"> </w:t>
      </w:r>
      <w:r>
        <w:rPr>
          <w:color w:val="4D4D4D"/>
        </w:rPr>
        <w:t>process</w:t>
      </w:r>
      <w:bookmarkEnd w:id="1"/>
    </w:p>
    <w:p w14:paraId="7F9511F1" w14:textId="3116EC34" w:rsidR="00B9351E" w:rsidRDefault="00B9351E">
      <w:pPr>
        <w:pStyle w:val="BodyText"/>
        <w:spacing w:before="58"/>
        <w:ind w:left="138"/>
        <w:jc w:val="both"/>
      </w:pPr>
    </w:p>
    <w:p w14:paraId="3AB61150" w14:textId="77777777" w:rsidR="00E16BF8" w:rsidRDefault="00E16BF8">
      <w:pPr>
        <w:pStyle w:val="BodyText"/>
        <w:spacing w:before="58"/>
        <w:ind w:left="138"/>
        <w:jc w:val="both"/>
      </w:pPr>
    </w:p>
    <w:p w14:paraId="1D80E6CF" w14:textId="77777777" w:rsidR="00E32CD4" w:rsidRDefault="00E32CD4" w:rsidP="00E32CD4">
      <w:pPr>
        <w:jc w:val="both"/>
        <w:rPr>
          <w:sz w:val="24"/>
          <w:szCs w:val="24"/>
        </w:rPr>
      </w:pPr>
      <w:r>
        <w:rPr>
          <w:sz w:val="24"/>
          <w:szCs w:val="24"/>
        </w:rPr>
        <w:t>Below you will find the instructions on how to fill in the form and how to send it to Marker Operations Team for validation.</w:t>
      </w:r>
    </w:p>
    <w:p w14:paraId="752358BB" w14:textId="77777777" w:rsidR="00E32CD4" w:rsidRDefault="00E32CD4" w:rsidP="00E32CD4">
      <w:pPr>
        <w:jc w:val="both"/>
        <w:rPr>
          <w:sz w:val="24"/>
          <w:szCs w:val="24"/>
        </w:rPr>
      </w:pPr>
    </w:p>
    <w:p w14:paraId="680FED5A" w14:textId="77777777" w:rsidR="00E32CD4" w:rsidRDefault="00E32CD4" w:rsidP="00E32CD4">
      <w:pPr>
        <w:jc w:val="both"/>
        <w:rPr>
          <w:sz w:val="24"/>
          <w:szCs w:val="24"/>
        </w:rPr>
      </w:pPr>
      <w:r w:rsidRPr="00D30B62">
        <w:rPr>
          <w:sz w:val="24"/>
          <w:szCs w:val="24"/>
        </w:rPr>
        <w:t xml:space="preserve">The form </w:t>
      </w:r>
      <w:proofErr w:type="gramStart"/>
      <w:r w:rsidRPr="00D30B62">
        <w:rPr>
          <w:sz w:val="24"/>
          <w:szCs w:val="24"/>
        </w:rPr>
        <w:t>has to</w:t>
      </w:r>
      <w:proofErr w:type="gramEnd"/>
      <w:r w:rsidRPr="00D30B62">
        <w:rPr>
          <w:sz w:val="24"/>
          <w:szCs w:val="24"/>
        </w:rPr>
        <w:t xml:space="preserve"> be sent 15 min before the gate closure time at the latest.</w:t>
      </w:r>
    </w:p>
    <w:p w14:paraId="4611736E" w14:textId="77777777" w:rsidR="00E32CD4" w:rsidRDefault="00E32CD4" w:rsidP="00E32CD4">
      <w:pPr>
        <w:jc w:val="both"/>
        <w:rPr>
          <w:sz w:val="24"/>
          <w:szCs w:val="24"/>
        </w:rPr>
      </w:pPr>
      <w:r w:rsidRPr="00D30B62">
        <w:rPr>
          <w:sz w:val="24"/>
          <w:szCs w:val="24"/>
        </w:rPr>
        <w:t>The form needs to be sent by e-mail.</w:t>
      </w:r>
      <w:r>
        <w:rPr>
          <w:sz w:val="24"/>
          <w:szCs w:val="24"/>
        </w:rPr>
        <w:t xml:space="preserve"> </w:t>
      </w:r>
    </w:p>
    <w:p w14:paraId="2FC9B5B8" w14:textId="77777777" w:rsidR="00B9351E" w:rsidRDefault="00B9351E">
      <w:pPr>
        <w:pStyle w:val="BodyText"/>
        <w:rPr>
          <w:sz w:val="20"/>
        </w:rPr>
      </w:pPr>
    </w:p>
    <w:p w14:paraId="73180D2B" w14:textId="77777777" w:rsidR="00B9351E" w:rsidRDefault="00B9351E" w:rsidP="00DE6E8D">
      <w:pPr>
        <w:pStyle w:val="BodyText"/>
        <w:spacing w:before="7"/>
        <w:rPr>
          <w:sz w:val="22"/>
        </w:rPr>
      </w:pPr>
    </w:p>
    <w:p w14:paraId="7CBE13D1" w14:textId="77777777" w:rsidR="00B9351E" w:rsidRDefault="00B9351E">
      <w:pPr>
        <w:pStyle w:val="BodyText"/>
        <w:spacing w:before="11"/>
      </w:pPr>
    </w:p>
    <w:p w14:paraId="230B3A08" w14:textId="568A6514" w:rsidR="00B9351E" w:rsidRDefault="006937ED">
      <w:pPr>
        <w:pStyle w:val="Heading2"/>
        <w:numPr>
          <w:ilvl w:val="1"/>
          <w:numId w:val="2"/>
        </w:numPr>
        <w:tabs>
          <w:tab w:val="left" w:pos="1578"/>
          <w:tab w:val="left" w:pos="1579"/>
        </w:tabs>
        <w:ind w:hanging="541"/>
      </w:pPr>
      <w:bookmarkStart w:id="2" w:name="_Toc102728043"/>
      <w:r>
        <w:rPr>
          <w:color w:val="4D4D4D"/>
        </w:rPr>
        <w:t xml:space="preserve">Download the excel forms from our </w:t>
      </w:r>
      <w:proofErr w:type="gramStart"/>
      <w:r>
        <w:rPr>
          <w:color w:val="4D4D4D"/>
        </w:rPr>
        <w:t>website</w:t>
      </w:r>
      <w:bookmarkEnd w:id="2"/>
      <w:proofErr w:type="gramEnd"/>
    </w:p>
    <w:p w14:paraId="5FF0ADC5" w14:textId="34994E96" w:rsidR="00B9351E" w:rsidRDefault="00B9351E">
      <w:pPr>
        <w:pStyle w:val="BodyText"/>
        <w:rPr>
          <w:sz w:val="22"/>
        </w:rPr>
      </w:pPr>
    </w:p>
    <w:p w14:paraId="632D271C" w14:textId="77777777" w:rsidR="006937ED" w:rsidRPr="00DE6E8D" w:rsidRDefault="006937ED" w:rsidP="00215B27">
      <w:pPr>
        <w:widowControl/>
        <w:autoSpaceDE/>
        <w:autoSpaceDN/>
        <w:spacing w:after="160" w:line="259" w:lineRule="auto"/>
        <w:contextualSpacing/>
        <w:jc w:val="both"/>
        <w:rPr>
          <w:sz w:val="24"/>
          <w:szCs w:val="24"/>
        </w:rPr>
      </w:pPr>
      <w:r w:rsidRPr="00DE6E8D">
        <w:rPr>
          <w:sz w:val="24"/>
          <w:szCs w:val="24"/>
        </w:rPr>
        <w:t>Select the correct form based on the type of order (linear / block) and 25Hours for Long Day DST or the ones for normal day.</w:t>
      </w:r>
    </w:p>
    <w:p w14:paraId="56423CB4" w14:textId="77777777" w:rsidR="006937ED" w:rsidRPr="00D6193F" w:rsidRDefault="006937ED" w:rsidP="006937ED">
      <w:pPr>
        <w:pStyle w:val="ListParagraph"/>
        <w:widowControl/>
        <w:numPr>
          <w:ilvl w:val="0"/>
          <w:numId w:val="5"/>
        </w:numPr>
        <w:autoSpaceDE/>
        <w:autoSpaceDN/>
        <w:spacing w:after="160" w:line="259" w:lineRule="auto"/>
        <w:contextualSpacing/>
        <w:rPr>
          <w:sz w:val="18"/>
          <w:szCs w:val="18"/>
        </w:rPr>
      </w:pPr>
      <w:r w:rsidRPr="00C031C3">
        <w:rPr>
          <w:sz w:val="18"/>
          <w:szCs w:val="18"/>
        </w:rPr>
        <w:t>The ones for the normal day should be used for Short Day DST without filing in the impacted periods.</w:t>
      </w:r>
    </w:p>
    <w:p w14:paraId="7868AFCC" w14:textId="77777777" w:rsidR="006937ED" w:rsidRDefault="006937ED">
      <w:pPr>
        <w:pStyle w:val="BodyText"/>
        <w:rPr>
          <w:sz w:val="22"/>
        </w:rPr>
      </w:pPr>
    </w:p>
    <w:p w14:paraId="2F474AF4" w14:textId="77777777" w:rsidR="00B9351E" w:rsidRDefault="00B9351E">
      <w:pPr>
        <w:pStyle w:val="BodyText"/>
        <w:spacing w:before="6"/>
        <w:rPr>
          <w:sz w:val="25"/>
        </w:rPr>
      </w:pPr>
    </w:p>
    <w:p w14:paraId="5D134669" w14:textId="7C2F4F12" w:rsidR="00B9351E" w:rsidRDefault="00FC6B77">
      <w:pPr>
        <w:pStyle w:val="Heading2"/>
        <w:numPr>
          <w:ilvl w:val="1"/>
          <w:numId w:val="2"/>
        </w:numPr>
        <w:tabs>
          <w:tab w:val="left" w:pos="1578"/>
          <w:tab w:val="left" w:pos="1579"/>
        </w:tabs>
        <w:spacing w:before="1"/>
        <w:ind w:hanging="541"/>
      </w:pPr>
      <w:bookmarkStart w:id="3" w:name="_Toc102728044"/>
      <w:r>
        <w:rPr>
          <w:color w:val="4D4D4D"/>
        </w:rPr>
        <w:t xml:space="preserve">Filling of </w:t>
      </w:r>
      <w:r w:rsidR="006937ED">
        <w:rPr>
          <w:color w:val="4D4D4D"/>
        </w:rPr>
        <w:t>the excel</w:t>
      </w:r>
      <w:r w:rsidR="006937ED">
        <w:rPr>
          <w:color w:val="4D4D4D"/>
          <w:spacing w:val="-1"/>
        </w:rPr>
        <w:t xml:space="preserve"> </w:t>
      </w:r>
      <w:proofErr w:type="gramStart"/>
      <w:r>
        <w:rPr>
          <w:color w:val="4D4D4D"/>
        </w:rPr>
        <w:t>form</w:t>
      </w:r>
      <w:bookmarkEnd w:id="3"/>
      <w:proofErr w:type="gramEnd"/>
    </w:p>
    <w:p w14:paraId="4E3AC8F5" w14:textId="77777777" w:rsidR="00B9351E" w:rsidRDefault="00B9351E">
      <w:pPr>
        <w:jc w:val="both"/>
      </w:pPr>
    </w:p>
    <w:p w14:paraId="640C893B" w14:textId="77777777" w:rsidR="006937ED" w:rsidRDefault="006937ED">
      <w:pPr>
        <w:jc w:val="both"/>
      </w:pPr>
    </w:p>
    <w:p w14:paraId="77B38824" w14:textId="77777777" w:rsidR="006937ED" w:rsidRDefault="006937ED">
      <w:pPr>
        <w:jc w:val="both"/>
        <w:rPr>
          <w:sz w:val="24"/>
          <w:szCs w:val="24"/>
        </w:rPr>
      </w:pPr>
      <w:r>
        <w:rPr>
          <w:sz w:val="24"/>
          <w:szCs w:val="24"/>
        </w:rPr>
        <w:t xml:space="preserve">Fill </w:t>
      </w:r>
      <w:r w:rsidRPr="00D6193F">
        <w:rPr>
          <w:sz w:val="24"/>
          <w:szCs w:val="24"/>
        </w:rPr>
        <w:t xml:space="preserve">in the </w:t>
      </w:r>
      <w:proofErr w:type="gramStart"/>
      <w:r w:rsidRPr="00D6193F">
        <w:rPr>
          <w:sz w:val="24"/>
          <w:szCs w:val="24"/>
        </w:rPr>
        <w:t>trader</w:t>
      </w:r>
      <w:proofErr w:type="gramEnd"/>
      <w:r w:rsidRPr="00D6193F">
        <w:rPr>
          <w:sz w:val="24"/>
          <w:szCs w:val="24"/>
        </w:rPr>
        <w:t xml:space="preserve"> name (</w:t>
      </w:r>
      <w:r w:rsidRPr="00D6193F">
        <w:rPr>
          <w:b/>
          <w:bCs/>
          <w:sz w:val="24"/>
          <w:szCs w:val="24"/>
        </w:rPr>
        <w:t>only authorized traders</w:t>
      </w:r>
      <w:r w:rsidRPr="00D6193F">
        <w:rPr>
          <w:sz w:val="24"/>
          <w:szCs w:val="24"/>
        </w:rPr>
        <w:t xml:space="preserve"> are allowed to send a </w:t>
      </w:r>
      <w:proofErr w:type="spellStart"/>
      <w:r w:rsidRPr="00D6193F">
        <w:rPr>
          <w:sz w:val="24"/>
          <w:szCs w:val="24"/>
        </w:rPr>
        <w:t>ToB</w:t>
      </w:r>
      <w:proofErr w:type="spellEnd"/>
      <w:r w:rsidRPr="00D6193F">
        <w:rPr>
          <w:sz w:val="24"/>
          <w:szCs w:val="24"/>
        </w:rPr>
        <w:t xml:space="preserve"> form and request its submission) and the respective portfolio as well as the type of the order (new, modification of existing one or cancellation of an existing one)</w:t>
      </w:r>
      <w:r>
        <w:rPr>
          <w:sz w:val="24"/>
          <w:szCs w:val="24"/>
        </w:rPr>
        <w:t>.</w:t>
      </w:r>
    </w:p>
    <w:p w14:paraId="3BEFE74E" w14:textId="7FCD07DC" w:rsidR="006937ED" w:rsidRDefault="006937ED">
      <w:pPr>
        <w:jc w:val="both"/>
        <w:sectPr w:rsidR="006937ED">
          <w:pgSz w:w="11910" w:h="16840"/>
          <w:pgMar w:top="1660" w:right="1200" w:bottom="280" w:left="1280" w:header="713" w:footer="0" w:gutter="0"/>
          <w:cols w:space="720"/>
        </w:sectPr>
      </w:pPr>
    </w:p>
    <w:p w14:paraId="7D897193" w14:textId="77777777" w:rsidR="00B9351E" w:rsidRDefault="00B9351E">
      <w:pPr>
        <w:pStyle w:val="BodyText"/>
        <w:rPr>
          <w:sz w:val="20"/>
        </w:rPr>
      </w:pPr>
    </w:p>
    <w:p w14:paraId="1CD7173B" w14:textId="77777777" w:rsidR="00B9351E" w:rsidRDefault="00B9351E">
      <w:pPr>
        <w:pStyle w:val="BodyText"/>
        <w:spacing w:before="1"/>
        <w:rPr>
          <w:sz w:val="20"/>
        </w:rPr>
      </w:pPr>
    </w:p>
    <w:p w14:paraId="3F35637D" w14:textId="77777777" w:rsidR="00B9351E" w:rsidRDefault="00B9351E">
      <w:pPr>
        <w:pStyle w:val="BodyText"/>
        <w:rPr>
          <w:sz w:val="20"/>
        </w:rPr>
      </w:pPr>
    </w:p>
    <w:p w14:paraId="7E368581" w14:textId="49E16D1E" w:rsidR="00B9351E" w:rsidRDefault="00BB54E5">
      <w:pPr>
        <w:pStyle w:val="BodyText"/>
        <w:spacing w:before="6"/>
        <w:rPr>
          <w:sz w:val="14"/>
        </w:rPr>
      </w:pPr>
      <w:r>
        <w:rPr>
          <w:noProof/>
        </w:rPr>
        <w:drawing>
          <wp:inline distT="0" distB="0" distL="0" distR="0" wp14:anchorId="6823FE8C" wp14:editId="3D3FF991">
            <wp:extent cx="5988050" cy="1213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88050" cy="1213485"/>
                    </a:xfrm>
                    <a:prstGeom prst="rect">
                      <a:avLst/>
                    </a:prstGeom>
                  </pic:spPr>
                </pic:pic>
              </a:graphicData>
            </a:graphic>
          </wp:inline>
        </w:drawing>
      </w:r>
    </w:p>
    <w:p w14:paraId="0CACA791" w14:textId="77777777" w:rsidR="00B9351E" w:rsidRDefault="00B9351E">
      <w:pPr>
        <w:pStyle w:val="BodyText"/>
        <w:rPr>
          <w:sz w:val="22"/>
        </w:rPr>
      </w:pPr>
    </w:p>
    <w:p w14:paraId="56A52956" w14:textId="77777777" w:rsidR="00B9351E" w:rsidRDefault="00B9351E">
      <w:pPr>
        <w:pStyle w:val="BodyText"/>
        <w:rPr>
          <w:sz w:val="22"/>
        </w:rPr>
      </w:pPr>
    </w:p>
    <w:p w14:paraId="4B24CC95" w14:textId="77777777" w:rsidR="00B9351E" w:rsidRDefault="00B9351E">
      <w:pPr>
        <w:pStyle w:val="BodyText"/>
        <w:spacing w:before="2"/>
        <w:rPr>
          <w:sz w:val="20"/>
        </w:rPr>
      </w:pPr>
    </w:p>
    <w:p w14:paraId="5DC94F10" w14:textId="3CAF7E4F" w:rsidR="00B9351E" w:rsidRDefault="006937ED">
      <w:pPr>
        <w:pStyle w:val="Heading2"/>
        <w:numPr>
          <w:ilvl w:val="1"/>
          <w:numId w:val="2"/>
        </w:numPr>
        <w:tabs>
          <w:tab w:val="left" w:pos="1578"/>
          <w:tab w:val="left" w:pos="1579"/>
        </w:tabs>
        <w:spacing w:before="100"/>
        <w:ind w:hanging="541"/>
      </w:pPr>
      <w:bookmarkStart w:id="4" w:name="_Toc102728045"/>
      <w:r>
        <w:rPr>
          <w:color w:val="4D4D4D"/>
        </w:rPr>
        <w:t xml:space="preserve">Check the </w:t>
      </w:r>
      <w:proofErr w:type="gramStart"/>
      <w:r>
        <w:rPr>
          <w:color w:val="4D4D4D"/>
        </w:rPr>
        <w:t>file</w:t>
      </w:r>
      <w:bookmarkEnd w:id="4"/>
      <w:proofErr w:type="gramEnd"/>
      <w:r w:rsidR="00FC6B77">
        <w:rPr>
          <w:color w:val="4D4D4D"/>
        </w:rPr>
        <w:t xml:space="preserve"> </w:t>
      </w:r>
    </w:p>
    <w:p w14:paraId="2442DDCA" w14:textId="77777777" w:rsidR="006937ED" w:rsidRDefault="006937ED">
      <w:pPr>
        <w:pStyle w:val="BodyText"/>
        <w:spacing w:before="59"/>
        <w:ind w:left="138" w:right="213"/>
        <w:jc w:val="both"/>
      </w:pPr>
    </w:p>
    <w:p w14:paraId="242D0F0A" w14:textId="6FA6A7E7" w:rsidR="006937ED" w:rsidRDefault="006937ED">
      <w:pPr>
        <w:pStyle w:val="BodyText"/>
        <w:spacing w:before="59"/>
        <w:ind w:left="138" w:right="213"/>
        <w:jc w:val="both"/>
      </w:pPr>
    </w:p>
    <w:p w14:paraId="67844EBD" w14:textId="02474745" w:rsidR="006937ED" w:rsidRDefault="006937ED">
      <w:pPr>
        <w:pStyle w:val="BodyText"/>
        <w:spacing w:before="59"/>
        <w:ind w:left="138" w:right="213"/>
        <w:jc w:val="both"/>
      </w:pPr>
      <w:r>
        <w:rPr>
          <w:sz w:val="24"/>
          <w:szCs w:val="24"/>
        </w:rPr>
        <w:t xml:space="preserve">Ensure </w:t>
      </w:r>
      <w:r w:rsidRPr="00D6193F">
        <w:rPr>
          <w:sz w:val="24"/>
          <w:szCs w:val="24"/>
        </w:rPr>
        <w:t xml:space="preserve">that the auction (and area), the trading and delivery days are </w:t>
      </w:r>
      <w:proofErr w:type="gramStart"/>
      <w:r w:rsidRPr="00D6193F">
        <w:rPr>
          <w:sz w:val="24"/>
          <w:szCs w:val="24"/>
        </w:rPr>
        <w:t>correct</w:t>
      </w:r>
      <w:proofErr w:type="gramEnd"/>
    </w:p>
    <w:p w14:paraId="6737D928" w14:textId="77777777" w:rsidR="00B9351E" w:rsidRDefault="00B9351E">
      <w:pPr>
        <w:pStyle w:val="BodyText"/>
        <w:rPr>
          <w:sz w:val="20"/>
        </w:rPr>
      </w:pPr>
    </w:p>
    <w:p w14:paraId="6492BB3B" w14:textId="1F1246FD" w:rsidR="00B9351E" w:rsidRDefault="00B9351E">
      <w:pPr>
        <w:pStyle w:val="BodyText"/>
        <w:spacing w:before="6"/>
        <w:rPr>
          <w:sz w:val="14"/>
        </w:rPr>
      </w:pPr>
    </w:p>
    <w:p w14:paraId="6C25AF42" w14:textId="60A548CD" w:rsidR="00B9351E" w:rsidRDefault="00450936">
      <w:pPr>
        <w:pStyle w:val="BodyText"/>
        <w:rPr>
          <w:sz w:val="22"/>
        </w:rPr>
      </w:pPr>
      <w:r>
        <w:rPr>
          <w:noProof/>
        </w:rPr>
        <w:drawing>
          <wp:inline distT="0" distB="0" distL="0" distR="0" wp14:anchorId="3FE6CEFE" wp14:editId="1D027D35">
            <wp:extent cx="5988050" cy="501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88050" cy="501015"/>
                    </a:xfrm>
                    <a:prstGeom prst="rect">
                      <a:avLst/>
                    </a:prstGeom>
                  </pic:spPr>
                </pic:pic>
              </a:graphicData>
            </a:graphic>
          </wp:inline>
        </w:drawing>
      </w:r>
    </w:p>
    <w:p w14:paraId="7CC1553C" w14:textId="77777777" w:rsidR="00B9351E" w:rsidRDefault="00B9351E">
      <w:pPr>
        <w:pStyle w:val="BodyText"/>
        <w:spacing w:before="8"/>
        <w:rPr>
          <w:sz w:val="23"/>
        </w:rPr>
      </w:pPr>
    </w:p>
    <w:p w14:paraId="754E7434" w14:textId="77777777" w:rsidR="00B9351E" w:rsidRDefault="00B9351E">
      <w:pPr>
        <w:pStyle w:val="BodyText"/>
        <w:rPr>
          <w:sz w:val="22"/>
        </w:rPr>
      </w:pPr>
    </w:p>
    <w:p w14:paraId="5DCCDD69" w14:textId="0A0E85C4" w:rsidR="00B9351E" w:rsidRPr="00DE6E8D" w:rsidRDefault="006937ED">
      <w:pPr>
        <w:pStyle w:val="Heading2"/>
        <w:numPr>
          <w:ilvl w:val="1"/>
          <w:numId w:val="2"/>
        </w:numPr>
        <w:tabs>
          <w:tab w:val="left" w:pos="1578"/>
          <w:tab w:val="left" w:pos="1579"/>
        </w:tabs>
        <w:spacing w:before="190"/>
        <w:ind w:hanging="541"/>
      </w:pPr>
      <w:bookmarkStart w:id="5" w:name="_Toc102728046"/>
      <w:r>
        <w:rPr>
          <w:color w:val="4D4D4D"/>
        </w:rPr>
        <w:t xml:space="preserve">Put your </w:t>
      </w:r>
      <w:proofErr w:type="gramStart"/>
      <w:r>
        <w:rPr>
          <w:color w:val="4D4D4D"/>
        </w:rPr>
        <w:t>orders</w:t>
      </w:r>
      <w:bookmarkEnd w:id="5"/>
      <w:proofErr w:type="gramEnd"/>
    </w:p>
    <w:p w14:paraId="58497A65" w14:textId="77777777" w:rsidR="006937ED" w:rsidRDefault="006937ED" w:rsidP="00DE6E8D">
      <w:pPr>
        <w:pStyle w:val="Heading2"/>
        <w:tabs>
          <w:tab w:val="left" w:pos="1578"/>
          <w:tab w:val="left" w:pos="1579"/>
        </w:tabs>
        <w:spacing w:before="190"/>
        <w:ind w:hanging="138"/>
      </w:pPr>
    </w:p>
    <w:p w14:paraId="7A424063" w14:textId="44122C44" w:rsidR="00B9351E" w:rsidRDefault="00B9351E">
      <w:pPr>
        <w:pStyle w:val="BodyText"/>
        <w:rPr>
          <w:sz w:val="22"/>
        </w:rPr>
      </w:pPr>
    </w:p>
    <w:p w14:paraId="0838F649" w14:textId="623E7884" w:rsidR="006937ED" w:rsidRDefault="006937ED">
      <w:pPr>
        <w:pStyle w:val="BodyText"/>
        <w:rPr>
          <w:sz w:val="22"/>
        </w:rPr>
      </w:pPr>
      <w:r>
        <w:rPr>
          <w:sz w:val="24"/>
          <w:szCs w:val="24"/>
        </w:rPr>
        <w:t xml:space="preserve">Please </w:t>
      </w:r>
      <w:r w:rsidRPr="00D6193F">
        <w:rPr>
          <w:sz w:val="24"/>
          <w:szCs w:val="24"/>
        </w:rPr>
        <w:t>add the prices and volumes carefully.</w:t>
      </w:r>
    </w:p>
    <w:p w14:paraId="5AAD211B" w14:textId="77777777" w:rsidR="00B9351E" w:rsidRDefault="00B9351E">
      <w:pPr>
        <w:pStyle w:val="BodyText"/>
        <w:spacing w:before="9"/>
        <w:rPr>
          <w:sz w:val="25"/>
        </w:rPr>
      </w:pPr>
    </w:p>
    <w:p w14:paraId="538EE014" w14:textId="77777777" w:rsidR="00B9351E" w:rsidRDefault="00B9351E">
      <w:pPr>
        <w:pStyle w:val="BodyText"/>
        <w:rPr>
          <w:sz w:val="20"/>
        </w:rPr>
      </w:pPr>
    </w:p>
    <w:p w14:paraId="2B375162" w14:textId="77777777" w:rsidR="00B9351E" w:rsidRDefault="00B9351E">
      <w:pPr>
        <w:pStyle w:val="BodyText"/>
        <w:rPr>
          <w:sz w:val="20"/>
        </w:rPr>
      </w:pPr>
    </w:p>
    <w:p w14:paraId="0439E895" w14:textId="4A17D00B" w:rsidR="00B9351E" w:rsidRDefault="00BB54E5">
      <w:pPr>
        <w:pStyle w:val="BodyText"/>
        <w:rPr>
          <w:sz w:val="20"/>
        </w:rPr>
      </w:pPr>
      <w:r>
        <w:rPr>
          <w:noProof/>
        </w:rPr>
        <w:drawing>
          <wp:inline distT="0" distB="0" distL="0" distR="0" wp14:anchorId="0E950965" wp14:editId="79356690">
            <wp:extent cx="5988050" cy="2844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88050" cy="2844165"/>
                    </a:xfrm>
                    <a:prstGeom prst="rect">
                      <a:avLst/>
                    </a:prstGeom>
                  </pic:spPr>
                </pic:pic>
              </a:graphicData>
            </a:graphic>
          </wp:inline>
        </w:drawing>
      </w:r>
    </w:p>
    <w:p w14:paraId="3C9C56A6" w14:textId="77777777" w:rsidR="00B9351E" w:rsidRDefault="00B9351E">
      <w:pPr>
        <w:pStyle w:val="BodyText"/>
        <w:rPr>
          <w:sz w:val="20"/>
        </w:rPr>
      </w:pPr>
    </w:p>
    <w:p w14:paraId="54B4F2D3" w14:textId="3D7B5ED0" w:rsidR="00B9351E" w:rsidRDefault="00B9351E">
      <w:pPr>
        <w:pStyle w:val="BodyText"/>
        <w:rPr>
          <w:sz w:val="20"/>
        </w:rPr>
      </w:pPr>
    </w:p>
    <w:p w14:paraId="40F11A8B" w14:textId="6B23F700" w:rsidR="00E16BF8" w:rsidRDefault="00E16BF8">
      <w:pPr>
        <w:pStyle w:val="BodyText"/>
        <w:rPr>
          <w:sz w:val="20"/>
        </w:rPr>
      </w:pPr>
    </w:p>
    <w:p w14:paraId="5DC7A2B3" w14:textId="42EFB5AA" w:rsidR="00E16BF8" w:rsidRDefault="00E16BF8">
      <w:pPr>
        <w:pStyle w:val="BodyText"/>
        <w:rPr>
          <w:sz w:val="20"/>
        </w:rPr>
      </w:pPr>
    </w:p>
    <w:p w14:paraId="011912F4" w14:textId="77777777" w:rsidR="00450936" w:rsidRDefault="00450936">
      <w:pPr>
        <w:pStyle w:val="BodyText"/>
        <w:rPr>
          <w:sz w:val="20"/>
        </w:rPr>
      </w:pPr>
    </w:p>
    <w:p w14:paraId="6206F251" w14:textId="02105D4D" w:rsidR="00BD5590" w:rsidRDefault="00BD5590">
      <w:pPr>
        <w:pStyle w:val="BodyText"/>
        <w:rPr>
          <w:sz w:val="20"/>
        </w:rPr>
      </w:pPr>
    </w:p>
    <w:p w14:paraId="48D80C98" w14:textId="77777777" w:rsidR="00BD5590" w:rsidRDefault="00BD5590">
      <w:pPr>
        <w:pStyle w:val="BodyText"/>
        <w:rPr>
          <w:sz w:val="20"/>
        </w:rPr>
      </w:pPr>
    </w:p>
    <w:p w14:paraId="59309A58" w14:textId="1DA1F96A" w:rsidR="00E16BF8" w:rsidRDefault="00E16BF8">
      <w:pPr>
        <w:pStyle w:val="BodyText"/>
        <w:rPr>
          <w:sz w:val="20"/>
        </w:rPr>
      </w:pPr>
    </w:p>
    <w:p w14:paraId="69EA128D" w14:textId="77777777" w:rsidR="00E16BF8" w:rsidRDefault="00E16BF8">
      <w:pPr>
        <w:pStyle w:val="BodyText"/>
        <w:rPr>
          <w:sz w:val="20"/>
        </w:rPr>
      </w:pPr>
    </w:p>
    <w:p w14:paraId="5A9E2DBD" w14:textId="5B2ED2C2" w:rsidR="003364DB" w:rsidRPr="00DE6E8D" w:rsidRDefault="003364DB">
      <w:pPr>
        <w:pStyle w:val="Heading2"/>
        <w:numPr>
          <w:ilvl w:val="1"/>
          <w:numId w:val="2"/>
        </w:numPr>
        <w:tabs>
          <w:tab w:val="left" w:pos="1578"/>
          <w:tab w:val="left" w:pos="1579"/>
        </w:tabs>
        <w:spacing w:before="190"/>
        <w:ind w:hanging="541"/>
        <w:rPr>
          <w:color w:val="4D4D4D"/>
        </w:rPr>
      </w:pPr>
      <w:bookmarkStart w:id="6" w:name="_Toc102728047"/>
      <w:r>
        <w:rPr>
          <w:color w:val="4D4D4D"/>
        </w:rPr>
        <w:t>Send your file via email and call Market Operations</w:t>
      </w:r>
      <w:bookmarkEnd w:id="6"/>
      <w:r w:rsidR="00FB6E5F">
        <w:rPr>
          <w:color w:val="4D4D4D"/>
        </w:rPr>
        <w:t xml:space="preserve"> </w:t>
      </w:r>
    </w:p>
    <w:p w14:paraId="43172A42" w14:textId="77777777" w:rsidR="003364DB" w:rsidRDefault="003364DB" w:rsidP="003364DB">
      <w:pPr>
        <w:pStyle w:val="Heading2"/>
        <w:tabs>
          <w:tab w:val="left" w:pos="1578"/>
          <w:tab w:val="left" w:pos="1579"/>
        </w:tabs>
        <w:spacing w:before="190"/>
        <w:ind w:left="0" w:firstLine="0"/>
        <w:rPr>
          <w:b w:val="0"/>
          <w:bCs w:val="0"/>
          <w:color w:val="4D4D4D"/>
        </w:rPr>
      </w:pPr>
    </w:p>
    <w:p w14:paraId="1DC4389E" w14:textId="77777777" w:rsidR="00BB54E5" w:rsidRPr="004078A8" w:rsidRDefault="00BB54E5" w:rsidP="00BB54E5">
      <w:pPr>
        <w:pStyle w:val="Heading2"/>
        <w:tabs>
          <w:tab w:val="left" w:pos="1578"/>
          <w:tab w:val="left" w:pos="1579"/>
        </w:tabs>
        <w:spacing w:before="190"/>
        <w:ind w:left="0" w:firstLine="0"/>
        <w:rPr>
          <w:b w:val="0"/>
          <w:bCs w:val="0"/>
          <w:color w:val="4D4D4D"/>
        </w:rPr>
      </w:pPr>
      <w:bookmarkStart w:id="7" w:name="_Toc102728048"/>
      <w:bookmarkStart w:id="8" w:name="_Toc102728049"/>
      <w:r w:rsidRPr="004078A8">
        <w:rPr>
          <w:rFonts w:ascii="Verdana" w:eastAsia="Verdana" w:hAnsi="Verdana" w:cs="Verdana"/>
          <w:b w:val="0"/>
          <w:bCs w:val="0"/>
        </w:rPr>
        <w:t xml:space="preserve">Send the file(s) via email to market operations team </w:t>
      </w:r>
      <w:proofErr w:type="gramStart"/>
      <w:r w:rsidRPr="004078A8">
        <w:rPr>
          <w:rFonts w:ascii="Verdana" w:eastAsia="Verdana" w:hAnsi="Verdana" w:cs="Verdana"/>
          <w:b w:val="0"/>
          <w:bCs w:val="0"/>
        </w:rPr>
        <w:t>and also</w:t>
      </w:r>
      <w:proofErr w:type="gramEnd"/>
      <w:r w:rsidRPr="004078A8">
        <w:rPr>
          <w:rFonts w:ascii="Verdana" w:eastAsia="Verdana" w:hAnsi="Verdana" w:cs="Verdana"/>
          <w:b w:val="0"/>
          <w:bCs w:val="0"/>
        </w:rPr>
        <w:t xml:space="preserve"> call the team</w:t>
      </w:r>
      <w:bookmarkEnd w:id="7"/>
      <w:r>
        <w:rPr>
          <w:rFonts w:ascii="Verdana" w:eastAsia="Verdana" w:hAnsi="Verdana" w:cs="Verdana"/>
          <w:b w:val="0"/>
          <w:bCs w:val="0"/>
        </w:rPr>
        <w:t xml:space="preserve"> to ensure the process is still available and it has been correctly submitted.</w:t>
      </w:r>
    </w:p>
    <w:p w14:paraId="1EC84D88" w14:textId="77777777" w:rsidR="00E16BF8" w:rsidRDefault="00E16BF8">
      <w:pPr>
        <w:pStyle w:val="Heading2"/>
        <w:tabs>
          <w:tab w:val="left" w:pos="1578"/>
          <w:tab w:val="left" w:pos="1579"/>
        </w:tabs>
        <w:spacing w:before="190"/>
        <w:ind w:hanging="138"/>
        <w:rPr>
          <w:rFonts w:ascii="Verdana" w:eastAsia="Verdana" w:hAnsi="Verdana" w:cs="Verdana"/>
          <w:b w:val="0"/>
          <w:bCs w:val="0"/>
        </w:rPr>
      </w:pPr>
    </w:p>
    <w:p w14:paraId="2955BCDE" w14:textId="12458660" w:rsidR="00E16BF8" w:rsidRDefault="00524041">
      <w:pPr>
        <w:pStyle w:val="Heading2"/>
        <w:tabs>
          <w:tab w:val="left" w:pos="1578"/>
          <w:tab w:val="left" w:pos="1579"/>
        </w:tabs>
        <w:spacing w:before="190"/>
        <w:ind w:hanging="138"/>
        <w:rPr>
          <w:rFonts w:ascii="Verdana" w:eastAsia="Verdana" w:hAnsi="Verdana" w:cs="Verdana"/>
          <w:b w:val="0"/>
          <w:bCs w:val="0"/>
        </w:rPr>
      </w:pPr>
      <w:r w:rsidRPr="00DE6E8D">
        <w:rPr>
          <w:rFonts w:ascii="Verdana" w:eastAsia="Verdana" w:hAnsi="Verdana" w:cs="Verdana"/>
          <w:b w:val="0"/>
          <w:bCs w:val="0"/>
        </w:rPr>
        <w:t xml:space="preserve">Please send the forms via </w:t>
      </w:r>
      <w:r w:rsidR="00D8459F">
        <w:rPr>
          <w:rFonts w:ascii="Verdana" w:eastAsia="Verdana" w:hAnsi="Verdana" w:cs="Verdana"/>
          <w:b w:val="0"/>
          <w:bCs w:val="0"/>
        </w:rPr>
        <w:t>email</w:t>
      </w:r>
      <w:r w:rsidR="00487955">
        <w:rPr>
          <w:rFonts w:ascii="Verdana" w:eastAsia="Verdana" w:hAnsi="Verdana" w:cs="Verdana"/>
          <w:b w:val="0"/>
          <w:bCs w:val="0"/>
        </w:rPr>
        <w:t xml:space="preserve"> to:</w:t>
      </w:r>
      <w:r w:rsidR="00487955">
        <w:rPr>
          <w:rFonts w:ascii="Verdana" w:eastAsia="Verdana" w:hAnsi="Verdana" w:cs="Verdana"/>
          <w:b w:val="0"/>
          <w:bCs w:val="0"/>
        </w:rPr>
        <w:tab/>
      </w:r>
      <w:r w:rsidR="00487955">
        <w:rPr>
          <w:rFonts w:ascii="Verdana" w:eastAsia="Verdana" w:hAnsi="Verdana" w:cs="Verdana"/>
          <w:b w:val="0"/>
          <w:bCs w:val="0"/>
        </w:rPr>
        <w:tab/>
      </w:r>
      <w:hyperlink r:id="rId13" w:history="1">
        <w:r w:rsidR="00487955" w:rsidRPr="009971B5">
          <w:rPr>
            <w:rStyle w:val="Hyperlink"/>
            <w:rFonts w:ascii="Verdana" w:eastAsia="Verdana" w:hAnsi="Verdana" w:cs="Verdana"/>
            <w:b w:val="0"/>
            <w:bCs w:val="0"/>
          </w:rPr>
          <w:t>marketops@ops.memo.mk</w:t>
        </w:r>
      </w:hyperlink>
    </w:p>
    <w:p w14:paraId="76463B6F" w14:textId="77777777" w:rsidR="00E16BF8" w:rsidRDefault="00E16BF8">
      <w:pPr>
        <w:pStyle w:val="Heading2"/>
        <w:tabs>
          <w:tab w:val="left" w:pos="1578"/>
          <w:tab w:val="left" w:pos="1579"/>
        </w:tabs>
        <w:spacing w:before="190"/>
        <w:ind w:hanging="138"/>
        <w:rPr>
          <w:color w:val="4D4D4D"/>
        </w:rPr>
      </w:pPr>
    </w:p>
    <w:bookmarkEnd w:id="8"/>
    <w:p w14:paraId="6243D575" w14:textId="12CA17A7" w:rsidR="00BB54E5" w:rsidRPr="00BE5C96" w:rsidRDefault="00BB54E5" w:rsidP="00BB54E5">
      <w:pPr>
        <w:rPr>
          <w:rFonts w:ascii="Arial" w:eastAsia="Times New Roman" w:hAnsi="Arial" w:cs="Arial"/>
          <w:b/>
          <w:bCs/>
          <w:sz w:val="20"/>
          <w:szCs w:val="20"/>
          <w:lang w:eastAsia="fr-FR"/>
        </w:rPr>
      </w:pPr>
      <w:r w:rsidRPr="00DE6E8D">
        <w:rPr>
          <w:sz w:val="24"/>
          <w:szCs w:val="24"/>
        </w:rPr>
        <w:t xml:space="preserve">and then call: </w:t>
      </w:r>
      <w:r w:rsidRPr="00DE6E8D">
        <w:rPr>
          <w:sz w:val="24"/>
          <w:szCs w:val="24"/>
        </w:rPr>
        <w:tab/>
      </w:r>
      <w:r w:rsidRPr="00DE6E8D">
        <w:rPr>
          <w:sz w:val="24"/>
          <w:szCs w:val="24"/>
        </w:rPr>
        <w:tab/>
      </w:r>
      <w:r w:rsidRPr="00DE6E8D">
        <w:rPr>
          <w:sz w:val="24"/>
          <w:szCs w:val="24"/>
        </w:rPr>
        <w:tab/>
      </w:r>
      <w:r w:rsidRPr="00DE6E8D">
        <w:rPr>
          <w:sz w:val="24"/>
          <w:szCs w:val="24"/>
        </w:rPr>
        <w:tab/>
      </w:r>
      <w:r>
        <w:rPr>
          <w:sz w:val="24"/>
          <w:szCs w:val="24"/>
        </w:rPr>
        <w:t xml:space="preserve">     </w:t>
      </w:r>
      <w:r>
        <w:rPr>
          <w:sz w:val="24"/>
          <w:szCs w:val="24"/>
        </w:rPr>
        <w:tab/>
      </w:r>
      <w:r w:rsidRPr="00BE5C96">
        <w:rPr>
          <w:rFonts w:ascii="Arial" w:eastAsia="Times New Roman" w:hAnsi="Arial" w:cs="Arial"/>
          <w:b/>
          <w:bCs/>
          <w:sz w:val="20"/>
          <w:szCs w:val="20"/>
          <w:lang w:eastAsia="fr-FR"/>
        </w:rPr>
        <w:t xml:space="preserve">+389 2 322 </w:t>
      </w:r>
      <w:proofErr w:type="gramStart"/>
      <w:r w:rsidRPr="00BE5C96">
        <w:rPr>
          <w:rFonts w:ascii="Arial" w:eastAsia="Times New Roman" w:hAnsi="Arial" w:cs="Arial"/>
          <w:b/>
          <w:bCs/>
          <w:sz w:val="20"/>
          <w:szCs w:val="20"/>
          <w:lang w:eastAsia="fr-FR"/>
        </w:rPr>
        <w:t>1383</w:t>
      </w:r>
      <w:proofErr w:type="gramEnd"/>
    </w:p>
    <w:p w14:paraId="5382FDE6" w14:textId="3CD80AB1" w:rsidR="00B9351E" w:rsidRDefault="00B9351E" w:rsidP="00DE6E8D">
      <w:pPr>
        <w:pStyle w:val="Heading2"/>
        <w:tabs>
          <w:tab w:val="left" w:pos="1578"/>
          <w:tab w:val="left" w:pos="1579"/>
        </w:tabs>
        <w:spacing w:before="190"/>
        <w:ind w:hanging="138"/>
        <w:rPr>
          <w:color w:val="4D4D4D"/>
        </w:rPr>
      </w:pPr>
    </w:p>
    <w:p w14:paraId="091E0DB9" w14:textId="77777777" w:rsidR="00FC4881" w:rsidRPr="00FC4881" w:rsidRDefault="00FC4881" w:rsidP="00FC4881">
      <w:pPr>
        <w:pStyle w:val="Heading2"/>
        <w:tabs>
          <w:tab w:val="left" w:pos="1578"/>
          <w:tab w:val="left" w:pos="1579"/>
        </w:tabs>
        <w:spacing w:before="190"/>
        <w:ind w:left="0" w:firstLine="0"/>
        <w:jc w:val="both"/>
        <w:rPr>
          <w:rFonts w:ascii="Verdana" w:eastAsia="Verdana" w:hAnsi="Verdana" w:cs="Verdana"/>
          <w:b w:val="0"/>
          <w:bCs w:val="0"/>
        </w:rPr>
      </w:pPr>
      <w:r w:rsidRPr="00FC4881">
        <w:rPr>
          <w:rFonts w:ascii="Verdana" w:eastAsia="Verdana" w:hAnsi="Verdana" w:cs="Verdana"/>
          <w:b w:val="0"/>
          <w:bCs w:val="0"/>
        </w:rPr>
        <w:t>Market Operators will inform the trader the bid has been entered successfully into the Trading System.</w:t>
      </w:r>
    </w:p>
    <w:p w14:paraId="610127A1" w14:textId="77777777" w:rsidR="00FC4881" w:rsidRPr="00FC4881" w:rsidRDefault="00FC4881" w:rsidP="00FC4881">
      <w:pPr>
        <w:pStyle w:val="Heading2"/>
        <w:tabs>
          <w:tab w:val="left" w:pos="1578"/>
          <w:tab w:val="left" w:pos="1579"/>
        </w:tabs>
        <w:spacing w:before="190"/>
        <w:ind w:left="0" w:firstLine="0"/>
        <w:jc w:val="both"/>
        <w:rPr>
          <w:rFonts w:ascii="Verdana" w:eastAsia="Verdana" w:hAnsi="Verdana" w:cs="Verdana"/>
          <w:b w:val="0"/>
          <w:bCs w:val="0"/>
        </w:rPr>
      </w:pPr>
      <w:r w:rsidRPr="00FC4881">
        <w:rPr>
          <w:rFonts w:ascii="Verdana" w:eastAsia="Verdana" w:hAnsi="Verdana" w:cs="Verdana"/>
          <w:b w:val="0"/>
          <w:bCs w:val="0"/>
        </w:rPr>
        <w:t>Market Operators will send to the trader an export or a screenshot of his order.</w:t>
      </w:r>
    </w:p>
    <w:p w14:paraId="471EF15B" w14:textId="77777777" w:rsidR="00FC4881" w:rsidRPr="00DE6E8D" w:rsidRDefault="00FC4881" w:rsidP="00DE6E8D">
      <w:pPr>
        <w:pStyle w:val="Heading2"/>
        <w:tabs>
          <w:tab w:val="left" w:pos="1578"/>
          <w:tab w:val="left" w:pos="1579"/>
        </w:tabs>
        <w:spacing w:before="190"/>
        <w:ind w:hanging="138"/>
        <w:rPr>
          <w:color w:val="4D4D4D"/>
        </w:rPr>
      </w:pPr>
    </w:p>
    <w:sectPr w:rsidR="00FC4881" w:rsidRPr="00DE6E8D">
      <w:pgSz w:w="11910" w:h="16840"/>
      <w:pgMar w:top="1660" w:right="1200" w:bottom="280" w:left="128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0F190" w14:textId="77777777" w:rsidR="00187068" w:rsidRDefault="00FC6B77">
      <w:r>
        <w:separator/>
      </w:r>
    </w:p>
  </w:endnote>
  <w:endnote w:type="continuationSeparator" w:id="0">
    <w:p w14:paraId="7B60247A" w14:textId="77777777" w:rsidR="00187068" w:rsidRDefault="00FC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adea">
    <w:altName w:val="Cambria"/>
    <w:charset w:val="00"/>
    <w:family w:val="roman"/>
    <w:pitch w:val="variable"/>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36DD" w14:textId="77777777" w:rsidR="00187068" w:rsidRDefault="00FC6B77">
      <w:r>
        <w:separator/>
      </w:r>
    </w:p>
  </w:footnote>
  <w:footnote w:type="continuationSeparator" w:id="0">
    <w:p w14:paraId="45C4C235" w14:textId="77777777" w:rsidR="00187068" w:rsidRDefault="00FC6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7"/>
      <w:gridCol w:w="2960"/>
      <w:gridCol w:w="2982"/>
    </w:tblGrid>
    <w:tr w:rsidR="00361B59" w14:paraId="18549890" w14:textId="77777777" w:rsidTr="00361B59">
      <w:trPr>
        <w:trHeight w:val="230"/>
      </w:trPr>
      <w:tc>
        <w:tcPr>
          <w:tcW w:w="3217" w:type="dxa"/>
          <w:vMerge w:val="restart"/>
        </w:tcPr>
        <w:p w14:paraId="2B44312C" w14:textId="1E09CD4E" w:rsidR="00361B59" w:rsidRDefault="00E32CD4" w:rsidP="00361B59">
          <w:pPr>
            <w:pStyle w:val="TableParagraph"/>
            <w:ind w:left="0"/>
            <w:rPr>
              <w:sz w:val="26"/>
            </w:rPr>
          </w:pPr>
          <w:r>
            <w:rPr>
              <w:noProof/>
            </w:rPr>
            <w:drawing>
              <wp:anchor distT="0" distB="0" distL="114300" distR="114300" simplePos="0" relativeHeight="251659264" behindDoc="0" locked="0" layoutInCell="1" allowOverlap="1" wp14:anchorId="7915E594" wp14:editId="469161DA">
                <wp:simplePos x="0" y="0"/>
                <wp:positionH relativeFrom="margin">
                  <wp:posOffset>259715</wp:posOffset>
                </wp:positionH>
                <wp:positionV relativeFrom="paragraph">
                  <wp:posOffset>83820</wp:posOffset>
                </wp:positionV>
                <wp:extent cx="1533525" cy="433705"/>
                <wp:effectExtent l="0" t="0" r="0" b="0"/>
                <wp:wrapThrough wrapText="bothSides">
                  <wp:wrapPolygon edited="0">
                    <wp:start x="0" y="0"/>
                    <wp:lineTo x="0" y="20873"/>
                    <wp:lineTo x="21466" y="20873"/>
                    <wp:lineTo x="21466"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3525" cy="433705"/>
                        </a:xfrm>
                        <a:prstGeom prst="rect">
                          <a:avLst/>
                        </a:prstGeom>
                      </pic:spPr>
                    </pic:pic>
                  </a:graphicData>
                </a:graphic>
                <wp14:sizeRelH relativeFrom="page">
                  <wp14:pctWidth>0</wp14:pctWidth>
                </wp14:sizeRelH>
                <wp14:sizeRelV relativeFrom="page">
                  <wp14:pctHeight>0</wp14:pctHeight>
                </wp14:sizeRelV>
              </wp:anchor>
            </w:drawing>
          </w:r>
        </w:p>
      </w:tc>
      <w:tc>
        <w:tcPr>
          <w:tcW w:w="2960" w:type="dxa"/>
          <w:vMerge w:val="restart"/>
        </w:tcPr>
        <w:p w14:paraId="721F299E" w14:textId="77777777" w:rsidR="00361B59" w:rsidRDefault="00361B59" w:rsidP="00361B59">
          <w:pPr>
            <w:pStyle w:val="TableParagraph"/>
            <w:spacing w:before="152"/>
            <w:ind w:left="128" w:right="110" w:firstLine="256"/>
            <w:rPr>
              <w:rFonts w:ascii="Arial"/>
              <w:sz w:val="28"/>
            </w:rPr>
          </w:pPr>
          <w:r>
            <w:rPr>
              <w:rFonts w:ascii="Arial"/>
              <w:sz w:val="28"/>
            </w:rPr>
            <w:t>Trading on behalf (members procedure)</w:t>
          </w:r>
        </w:p>
      </w:tc>
      <w:tc>
        <w:tcPr>
          <w:tcW w:w="2982" w:type="dxa"/>
        </w:tcPr>
        <w:p w14:paraId="308C7AED" w14:textId="1CB2D3BC" w:rsidR="00361B59" w:rsidRDefault="00361B59" w:rsidP="00361B59">
          <w:pPr>
            <w:pStyle w:val="TableParagraph"/>
            <w:spacing w:line="210" w:lineRule="exact"/>
            <w:ind w:left="104"/>
            <w:rPr>
              <w:rFonts w:ascii="Arial"/>
              <w:sz w:val="20"/>
            </w:rPr>
          </w:pPr>
          <w:r>
            <w:rPr>
              <w:rFonts w:ascii="Arial"/>
              <w:sz w:val="20"/>
            </w:rPr>
            <w:t xml:space="preserve">Creation </w:t>
          </w:r>
          <w:proofErr w:type="gramStart"/>
          <w:r>
            <w:rPr>
              <w:rFonts w:ascii="Arial"/>
              <w:sz w:val="20"/>
            </w:rPr>
            <w:t>data :</w:t>
          </w:r>
          <w:proofErr w:type="gramEnd"/>
          <w:r>
            <w:rPr>
              <w:rFonts w:ascii="Arial"/>
              <w:sz w:val="20"/>
            </w:rPr>
            <w:t xml:space="preserve"> </w:t>
          </w:r>
          <w:r w:rsidR="00E32CD4">
            <w:rPr>
              <w:rFonts w:ascii="Arial"/>
              <w:sz w:val="20"/>
            </w:rPr>
            <w:t>10</w:t>
          </w:r>
          <w:r>
            <w:rPr>
              <w:rFonts w:ascii="Arial"/>
              <w:sz w:val="20"/>
            </w:rPr>
            <w:t>/</w:t>
          </w:r>
          <w:r w:rsidR="00135027">
            <w:rPr>
              <w:rFonts w:ascii="Arial"/>
              <w:sz w:val="20"/>
            </w:rPr>
            <w:t>05</w:t>
          </w:r>
          <w:r>
            <w:rPr>
              <w:rFonts w:ascii="Arial"/>
              <w:sz w:val="20"/>
            </w:rPr>
            <w:t>/</w:t>
          </w:r>
          <w:r w:rsidR="00135027">
            <w:rPr>
              <w:rFonts w:ascii="Arial"/>
              <w:sz w:val="20"/>
            </w:rPr>
            <w:t>2023</w:t>
          </w:r>
        </w:p>
      </w:tc>
    </w:tr>
    <w:tr w:rsidR="00361B59" w14:paraId="723B1201" w14:textId="77777777" w:rsidTr="00361B59">
      <w:trPr>
        <w:trHeight w:val="230"/>
      </w:trPr>
      <w:tc>
        <w:tcPr>
          <w:tcW w:w="3217" w:type="dxa"/>
          <w:vMerge/>
          <w:tcBorders>
            <w:top w:val="nil"/>
          </w:tcBorders>
        </w:tcPr>
        <w:p w14:paraId="006D8437" w14:textId="77777777" w:rsidR="00361B59" w:rsidRDefault="00361B59" w:rsidP="00361B59">
          <w:pPr>
            <w:rPr>
              <w:sz w:val="2"/>
              <w:szCs w:val="2"/>
            </w:rPr>
          </w:pPr>
        </w:p>
      </w:tc>
      <w:tc>
        <w:tcPr>
          <w:tcW w:w="2960" w:type="dxa"/>
          <w:vMerge/>
          <w:tcBorders>
            <w:top w:val="nil"/>
          </w:tcBorders>
        </w:tcPr>
        <w:p w14:paraId="0475D26E" w14:textId="77777777" w:rsidR="00361B59" w:rsidRDefault="00361B59" w:rsidP="00361B59">
          <w:pPr>
            <w:rPr>
              <w:sz w:val="2"/>
              <w:szCs w:val="2"/>
            </w:rPr>
          </w:pPr>
        </w:p>
      </w:tc>
      <w:tc>
        <w:tcPr>
          <w:tcW w:w="2982" w:type="dxa"/>
        </w:tcPr>
        <w:p w14:paraId="37166C07" w14:textId="0074C446" w:rsidR="00361B59" w:rsidRDefault="00361B59" w:rsidP="00361B59">
          <w:pPr>
            <w:pStyle w:val="TableParagraph"/>
            <w:spacing w:line="210" w:lineRule="exact"/>
            <w:ind w:left="104"/>
            <w:rPr>
              <w:rFonts w:ascii="Arial"/>
              <w:sz w:val="20"/>
            </w:rPr>
          </w:pPr>
          <w:r>
            <w:rPr>
              <w:rFonts w:ascii="Arial"/>
              <w:sz w:val="20"/>
            </w:rPr>
            <w:t xml:space="preserve">Status: </w:t>
          </w:r>
          <w:r w:rsidR="00E32CD4">
            <w:rPr>
              <w:rFonts w:ascii="Arial"/>
              <w:sz w:val="20"/>
            </w:rPr>
            <w:t>Final</w:t>
          </w:r>
        </w:p>
      </w:tc>
    </w:tr>
    <w:tr w:rsidR="00361B59" w14:paraId="0B06C830" w14:textId="77777777" w:rsidTr="00361B59">
      <w:trPr>
        <w:trHeight w:val="230"/>
      </w:trPr>
      <w:tc>
        <w:tcPr>
          <w:tcW w:w="3217" w:type="dxa"/>
          <w:vMerge/>
          <w:tcBorders>
            <w:top w:val="nil"/>
          </w:tcBorders>
        </w:tcPr>
        <w:p w14:paraId="5F2E9990" w14:textId="77777777" w:rsidR="00361B59" w:rsidRDefault="00361B59" w:rsidP="00361B59">
          <w:pPr>
            <w:rPr>
              <w:sz w:val="2"/>
              <w:szCs w:val="2"/>
            </w:rPr>
          </w:pPr>
        </w:p>
      </w:tc>
      <w:tc>
        <w:tcPr>
          <w:tcW w:w="2960" w:type="dxa"/>
          <w:vMerge/>
          <w:tcBorders>
            <w:top w:val="nil"/>
          </w:tcBorders>
        </w:tcPr>
        <w:p w14:paraId="19C6040E" w14:textId="77777777" w:rsidR="00361B59" w:rsidRDefault="00361B59" w:rsidP="00361B59">
          <w:pPr>
            <w:rPr>
              <w:sz w:val="2"/>
              <w:szCs w:val="2"/>
            </w:rPr>
          </w:pPr>
        </w:p>
      </w:tc>
      <w:tc>
        <w:tcPr>
          <w:tcW w:w="2982" w:type="dxa"/>
        </w:tcPr>
        <w:p w14:paraId="5C963F49" w14:textId="77777777" w:rsidR="00361B59" w:rsidRDefault="00361B59" w:rsidP="00361B59">
          <w:pPr>
            <w:pStyle w:val="TableParagraph"/>
            <w:spacing w:line="210" w:lineRule="exact"/>
            <w:ind w:left="104"/>
            <w:rPr>
              <w:rFonts w:ascii="Arial"/>
              <w:sz w:val="20"/>
            </w:rPr>
          </w:pPr>
          <w:proofErr w:type="gramStart"/>
          <w:r>
            <w:rPr>
              <w:rFonts w:ascii="Arial"/>
              <w:sz w:val="20"/>
            </w:rPr>
            <w:t>Version :</w:t>
          </w:r>
          <w:proofErr w:type="gramEnd"/>
          <w:r>
            <w:rPr>
              <w:rFonts w:ascii="Arial"/>
              <w:sz w:val="20"/>
            </w:rPr>
            <w:t xml:space="preserve"> 1.0</w:t>
          </w:r>
        </w:p>
      </w:tc>
    </w:tr>
    <w:tr w:rsidR="00361B59" w14:paraId="0EF508E9" w14:textId="77777777" w:rsidTr="00361B59">
      <w:trPr>
        <w:trHeight w:val="232"/>
      </w:trPr>
      <w:tc>
        <w:tcPr>
          <w:tcW w:w="3217" w:type="dxa"/>
          <w:vMerge/>
          <w:tcBorders>
            <w:top w:val="nil"/>
          </w:tcBorders>
        </w:tcPr>
        <w:p w14:paraId="1E3A85CC" w14:textId="77777777" w:rsidR="00361B59" w:rsidRDefault="00361B59" w:rsidP="00361B59">
          <w:pPr>
            <w:rPr>
              <w:sz w:val="2"/>
              <w:szCs w:val="2"/>
            </w:rPr>
          </w:pPr>
        </w:p>
      </w:tc>
      <w:tc>
        <w:tcPr>
          <w:tcW w:w="2960" w:type="dxa"/>
          <w:vMerge/>
          <w:tcBorders>
            <w:top w:val="nil"/>
          </w:tcBorders>
        </w:tcPr>
        <w:p w14:paraId="462BAAF7" w14:textId="77777777" w:rsidR="00361B59" w:rsidRDefault="00361B59" w:rsidP="00361B59">
          <w:pPr>
            <w:rPr>
              <w:sz w:val="2"/>
              <w:szCs w:val="2"/>
            </w:rPr>
          </w:pPr>
        </w:p>
      </w:tc>
      <w:tc>
        <w:tcPr>
          <w:tcW w:w="2982" w:type="dxa"/>
        </w:tcPr>
        <w:p w14:paraId="144AA6FE" w14:textId="0D80C813" w:rsidR="00361B59" w:rsidRDefault="00361B59" w:rsidP="00361B59">
          <w:pPr>
            <w:pStyle w:val="TableParagraph"/>
            <w:spacing w:line="212" w:lineRule="exact"/>
            <w:ind w:left="104"/>
            <w:rPr>
              <w:rFonts w:ascii="Arial"/>
              <w:sz w:val="20"/>
            </w:rPr>
          </w:pPr>
          <w:r>
            <w:rPr>
              <w:rFonts w:ascii="Arial"/>
              <w:sz w:val="20"/>
            </w:rPr>
            <w:t>Author(s): ME</w:t>
          </w:r>
          <w:r w:rsidR="00BD5590">
            <w:rPr>
              <w:rFonts w:ascii="Arial"/>
              <w:sz w:val="20"/>
            </w:rPr>
            <w:t>MO</w:t>
          </w:r>
        </w:p>
      </w:tc>
    </w:tr>
  </w:tbl>
  <w:p w14:paraId="4D446930" w14:textId="4B28ADD8" w:rsidR="00B9351E" w:rsidRPr="00361B59" w:rsidRDefault="00B9351E" w:rsidP="00361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B24"/>
    <w:multiLevelType w:val="multilevel"/>
    <w:tmpl w:val="67D4A28A"/>
    <w:lvl w:ilvl="0">
      <w:start w:val="1"/>
      <w:numFmt w:val="decimal"/>
      <w:lvlText w:val="%1."/>
      <w:lvlJc w:val="left"/>
      <w:pPr>
        <w:ind w:left="1218" w:hanging="540"/>
        <w:jc w:val="left"/>
      </w:pPr>
      <w:rPr>
        <w:rFonts w:ascii="Arial" w:eastAsia="Arial" w:hAnsi="Arial" w:cs="Arial" w:hint="default"/>
        <w:b/>
        <w:bCs/>
        <w:color w:val="4D4D4D"/>
        <w:w w:val="99"/>
        <w:sz w:val="32"/>
        <w:szCs w:val="32"/>
        <w:lang w:val="en-US" w:eastAsia="en-US" w:bidi="ar-SA"/>
      </w:rPr>
    </w:lvl>
    <w:lvl w:ilvl="1">
      <w:start w:val="1"/>
      <w:numFmt w:val="decimal"/>
      <w:lvlText w:val="%1.%2"/>
      <w:lvlJc w:val="left"/>
      <w:pPr>
        <w:ind w:left="1390" w:hanging="540"/>
        <w:jc w:val="left"/>
      </w:pPr>
      <w:rPr>
        <w:rFonts w:ascii="Caladea" w:eastAsia="Caladea" w:hAnsi="Caladea" w:cs="Caladea" w:hint="default"/>
        <w:b/>
        <w:bCs/>
        <w:color w:val="4D4D4D"/>
        <w:spacing w:val="-1"/>
        <w:w w:val="100"/>
        <w:sz w:val="24"/>
        <w:szCs w:val="24"/>
        <w:lang w:val="en-US" w:eastAsia="en-US" w:bidi="ar-SA"/>
      </w:rPr>
    </w:lvl>
    <w:lvl w:ilvl="2">
      <w:numFmt w:val="bullet"/>
      <w:lvlText w:val="•"/>
      <w:lvlJc w:val="left"/>
      <w:pPr>
        <w:ind w:left="2451" w:hanging="540"/>
      </w:pPr>
      <w:rPr>
        <w:rFonts w:hint="default"/>
        <w:lang w:val="en-US" w:eastAsia="en-US" w:bidi="ar-SA"/>
      </w:rPr>
    </w:lvl>
    <w:lvl w:ilvl="3">
      <w:numFmt w:val="bullet"/>
      <w:lvlText w:val="•"/>
      <w:lvlJc w:val="left"/>
      <w:pPr>
        <w:ind w:left="3323" w:hanging="540"/>
      </w:pPr>
      <w:rPr>
        <w:rFonts w:hint="default"/>
        <w:lang w:val="en-US" w:eastAsia="en-US" w:bidi="ar-SA"/>
      </w:rPr>
    </w:lvl>
    <w:lvl w:ilvl="4">
      <w:numFmt w:val="bullet"/>
      <w:lvlText w:val="•"/>
      <w:lvlJc w:val="left"/>
      <w:pPr>
        <w:ind w:left="4195" w:hanging="540"/>
      </w:pPr>
      <w:rPr>
        <w:rFonts w:hint="default"/>
        <w:lang w:val="en-US" w:eastAsia="en-US" w:bidi="ar-SA"/>
      </w:rPr>
    </w:lvl>
    <w:lvl w:ilvl="5">
      <w:numFmt w:val="bullet"/>
      <w:lvlText w:val="•"/>
      <w:lvlJc w:val="left"/>
      <w:pPr>
        <w:ind w:left="5067" w:hanging="540"/>
      </w:pPr>
      <w:rPr>
        <w:rFonts w:hint="default"/>
        <w:lang w:val="en-US" w:eastAsia="en-US" w:bidi="ar-SA"/>
      </w:rPr>
    </w:lvl>
    <w:lvl w:ilvl="6">
      <w:numFmt w:val="bullet"/>
      <w:lvlText w:val="•"/>
      <w:lvlJc w:val="left"/>
      <w:pPr>
        <w:ind w:left="5939" w:hanging="540"/>
      </w:pPr>
      <w:rPr>
        <w:rFonts w:hint="default"/>
        <w:lang w:val="en-US" w:eastAsia="en-US" w:bidi="ar-SA"/>
      </w:rPr>
    </w:lvl>
    <w:lvl w:ilvl="7">
      <w:numFmt w:val="bullet"/>
      <w:lvlText w:val="•"/>
      <w:lvlJc w:val="left"/>
      <w:pPr>
        <w:ind w:left="6810" w:hanging="540"/>
      </w:pPr>
      <w:rPr>
        <w:rFonts w:hint="default"/>
        <w:lang w:val="en-US" w:eastAsia="en-US" w:bidi="ar-SA"/>
      </w:rPr>
    </w:lvl>
    <w:lvl w:ilvl="8">
      <w:numFmt w:val="bullet"/>
      <w:lvlText w:val="•"/>
      <w:lvlJc w:val="left"/>
      <w:pPr>
        <w:ind w:left="7682" w:hanging="540"/>
      </w:pPr>
      <w:rPr>
        <w:rFonts w:hint="default"/>
        <w:lang w:val="en-US" w:eastAsia="en-US" w:bidi="ar-SA"/>
      </w:rPr>
    </w:lvl>
  </w:abstractNum>
  <w:abstractNum w:abstractNumId="1" w15:restartNumberingAfterBreak="0">
    <w:nsid w:val="16CF348D"/>
    <w:multiLevelType w:val="hybridMultilevel"/>
    <w:tmpl w:val="B56EF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24C75"/>
    <w:multiLevelType w:val="hybridMultilevel"/>
    <w:tmpl w:val="EA382636"/>
    <w:lvl w:ilvl="0" w:tplc="54B643B2">
      <w:numFmt w:val="bullet"/>
      <w:lvlText w:val=""/>
      <w:lvlJc w:val="left"/>
      <w:pPr>
        <w:ind w:left="858" w:hanging="360"/>
      </w:pPr>
      <w:rPr>
        <w:rFonts w:ascii="Symbol" w:eastAsia="Symbol" w:hAnsi="Symbol" w:cs="Symbol" w:hint="default"/>
        <w:w w:val="100"/>
        <w:sz w:val="18"/>
        <w:szCs w:val="18"/>
        <w:lang w:val="en-US" w:eastAsia="en-US" w:bidi="ar-SA"/>
      </w:rPr>
    </w:lvl>
    <w:lvl w:ilvl="1" w:tplc="9684C738">
      <w:numFmt w:val="bullet"/>
      <w:lvlText w:val="•"/>
      <w:lvlJc w:val="left"/>
      <w:pPr>
        <w:ind w:left="1716" w:hanging="360"/>
      </w:pPr>
      <w:rPr>
        <w:rFonts w:hint="default"/>
        <w:lang w:val="en-US" w:eastAsia="en-US" w:bidi="ar-SA"/>
      </w:rPr>
    </w:lvl>
    <w:lvl w:ilvl="2" w:tplc="2AEACC2A">
      <w:numFmt w:val="bullet"/>
      <w:lvlText w:val="•"/>
      <w:lvlJc w:val="left"/>
      <w:pPr>
        <w:ind w:left="2573" w:hanging="360"/>
      </w:pPr>
      <w:rPr>
        <w:rFonts w:hint="default"/>
        <w:lang w:val="en-US" w:eastAsia="en-US" w:bidi="ar-SA"/>
      </w:rPr>
    </w:lvl>
    <w:lvl w:ilvl="3" w:tplc="01660404">
      <w:numFmt w:val="bullet"/>
      <w:lvlText w:val="•"/>
      <w:lvlJc w:val="left"/>
      <w:pPr>
        <w:ind w:left="3429" w:hanging="360"/>
      </w:pPr>
      <w:rPr>
        <w:rFonts w:hint="default"/>
        <w:lang w:val="en-US" w:eastAsia="en-US" w:bidi="ar-SA"/>
      </w:rPr>
    </w:lvl>
    <w:lvl w:ilvl="4" w:tplc="847638D4">
      <w:numFmt w:val="bullet"/>
      <w:lvlText w:val="•"/>
      <w:lvlJc w:val="left"/>
      <w:pPr>
        <w:ind w:left="4286" w:hanging="360"/>
      </w:pPr>
      <w:rPr>
        <w:rFonts w:hint="default"/>
        <w:lang w:val="en-US" w:eastAsia="en-US" w:bidi="ar-SA"/>
      </w:rPr>
    </w:lvl>
    <w:lvl w:ilvl="5" w:tplc="ADD070F6">
      <w:numFmt w:val="bullet"/>
      <w:lvlText w:val="•"/>
      <w:lvlJc w:val="left"/>
      <w:pPr>
        <w:ind w:left="5143" w:hanging="360"/>
      </w:pPr>
      <w:rPr>
        <w:rFonts w:hint="default"/>
        <w:lang w:val="en-US" w:eastAsia="en-US" w:bidi="ar-SA"/>
      </w:rPr>
    </w:lvl>
    <w:lvl w:ilvl="6" w:tplc="1E82DC2A">
      <w:numFmt w:val="bullet"/>
      <w:lvlText w:val="•"/>
      <w:lvlJc w:val="left"/>
      <w:pPr>
        <w:ind w:left="5999" w:hanging="360"/>
      </w:pPr>
      <w:rPr>
        <w:rFonts w:hint="default"/>
        <w:lang w:val="en-US" w:eastAsia="en-US" w:bidi="ar-SA"/>
      </w:rPr>
    </w:lvl>
    <w:lvl w:ilvl="7" w:tplc="ED2686A6">
      <w:numFmt w:val="bullet"/>
      <w:lvlText w:val="•"/>
      <w:lvlJc w:val="left"/>
      <w:pPr>
        <w:ind w:left="6856" w:hanging="360"/>
      </w:pPr>
      <w:rPr>
        <w:rFonts w:hint="default"/>
        <w:lang w:val="en-US" w:eastAsia="en-US" w:bidi="ar-SA"/>
      </w:rPr>
    </w:lvl>
    <w:lvl w:ilvl="8" w:tplc="0772ECDA">
      <w:numFmt w:val="bullet"/>
      <w:lvlText w:val="•"/>
      <w:lvlJc w:val="left"/>
      <w:pPr>
        <w:ind w:left="7713" w:hanging="360"/>
      </w:pPr>
      <w:rPr>
        <w:rFonts w:hint="default"/>
        <w:lang w:val="en-US" w:eastAsia="en-US" w:bidi="ar-SA"/>
      </w:rPr>
    </w:lvl>
  </w:abstractNum>
  <w:abstractNum w:abstractNumId="3" w15:restartNumberingAfterBreak="0">
    <w:nsid w:val="5C696C33"/>
    <w:multiLevelType w:val="multilevel"/>
    <w:tmpl w:val="14926A52"/>
    <w:lvl w:ilvl="0">
      <w:start w:val="1"/>
      <w:numFmt w:val="decimal"/>
      <w:lvlText w:val="%1."/>
      <w:lvlJc w:val="left"/>
      <w:pPr>
        <w:ind w:left="578" w:hanging="440"/>
        <w:jc w:val="left"/>
      </w:pPr>
      <w:rPr>
        <w:rFonts w:ascii="Arial" w:eastAsia="Arial" w:hAnsi="Arial" w:cs="Arial" w:hint="default"/>
        <w:b/>
        <w:bCs/>
        <w:spacing w:val="-1"/>
        <w:w w:val="99"/>
        <w:sz w:val="20"/>
        <w:szCs w:val="20"/>
        <w:lang w:val="en-US" w:eastAsia="en-US" w:bidi="ar-SA"/>
      </w:rPr>
    </w:lvl>
    <w:lvl w:ilvl="1">
      <w:start w:val="1"/>
      <w:numFmt w:val="decimal"/>
      <w:lvlText w:val="%1.%2"/>
      <w:lvlJc w:val="left"/>
      <w:pPr>
        <w:ind w:left="1019" w:hanging="682"/>
        <w:jc w:val="left"/>
      </w:pPr>
      <w:rPr>
        <w:rFonts w:ascii="Arial" w:eastAsia="Arial" w:hAnsi="Arial" w:cs="Arial" w:hint="default"/>
        <w:spacing w:val="-1"/>
        <w:w w:val="99"/>
        <w:sz w:val="20"/>
        <w:szCs w:val="20"/>
        <w:lang w:val="en-US" w:eastAsia="en-US" w:bidi="ar-SA"/>
      </w:rPr>
    </w:lvl>
    <w:lvl w:ilvl="2">
      <w:numFmt w:val="bullet"/>
      <w:lvlText w:val="•"/>
      <w:lvlJc w:val="left"/>
      <w:pPr>
        <w:ind w:left="1954" w:hanging="682"/>
      </w:pPr>
      <w:rPr>
        <w:rFonts w:hint="default"/>
        <w:lang w:val="en-US" w:eastAsia="en-US" w:bidi="ar-SA"/>
      </w:rPr>
    </w:lvl>
    <w:lvl w:ilvl="3">
      <w:numFmt w:val="bullet"/>
      <w:lvlText w:val="•"/>
      <w:lvlJc w:val="left"/>
      <w:pPr>
        <w:ind w:left="2888" w:hanging="682"/>
      </w:pPr>
      <w:rPr>
        <w:rFonts w:hint="default"/>
        <w:lang w:val="en-US" w:eastAsia="en-US" w:bidi="ar-SA"/>
      </w:rPr>
    </w:lvl>
    <w:lvl w:ilvl="4">
      <w:numFmt w:val="bullet"/>
      <w:lvlText w:val="•"/>
      <w:lvlJc w:val="left"/>
      <w:pPr>
        <w:ind w:left="3822" w:hanging="682"/>
      </w:pPr>
      <w:rPr>
        <w:rFonts w:hint="default"/>
        <w:lang w:val="en-US" w:eastAsia="en-US" w:bidi="ar-SA"/>
      </w:rPr>
    </w:lvl>
    <w:lvl w:ilvl="5">
      <w:numFmt w:val="bullet"/>
      <w:lvlText w:val="•"/>
      <w:lvlJc w:val="left"/>
      <w:pPr>
        <w:ind w:left="4756" w:hanging="682"/>
      </w:pPr>
      <w:rPr>
        <w:rFonts w:hint="default"/>
        <w:lang w:val="en-US" w:eastAsia="en-US" w:bidi="ar-SA"/>
      </w:rPr>
    </w:lvl>
    <w:lvl w:ilvl="6">
      <w:numFmt w:val="bullet"/>
      <w:lvlText w:val="•"/>
      <w:lvlJc w:val="left"/>
      <w:pPr>
        <w:ind w:left="5690" w:hanging="682"/>
      </w:pPr>
      <w:rPr>
        <w:rFonts w:hint="default"/>
        <w:lang w:val="en-US" w:eastAsia="en-US" w:bidi="ar-SA"/>
      </w:rPr>
    </w:lvl>
    <w:lvl w:ilvl="7">
      <w:numFmt w:val="bullet"/>
      <w:lvlText w:val="•"/>
      <w:lvlJc w:val="left"/>
      <w:pPr>
        <w:ind w:left="6624" w:hanging="682"/>
      </w:pPr>
      <w:rPr>
        <w:rFonts w:hint="default"/>
        <w:lang w:val="en-US" w:eastAsia="en-US" w:bidi="ar-SA"/>
      </w:rPr>
    </w:lvl>
    <w:lvl w:ilvl="8">
      <w:numFmt w:val="bullet"/>
      <w:lvlText w:val="•"/>
      <w:lvlJc w:val="left"/>
      <w:pPr>
        <w:ind w:left="7558" w:hanging="682"/>
      </w:pPr>
      <w:rPr>
        <w:rFonts w:hint="default"/>
        <w:lang w:val="en-US" w:eastAsia="en-US" w:bidi="ar-SA"/>
      </w:rPr>
    </w:lvl>
  </w:abstractNum>
  <w:abstractNum w:abstractNumId="4" w15:restartNumberingAfterBreak="0">
    <w:nsid w:val="65EA02CD"/>
    <w:multiLevelType w:val="hybridMultilevel"/>
    <w:tmpl w:val="B044D4A4"/>
    <w:lvl w:ilvl="0" w:tplc="2DC0935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6737376">
    <w:abstractNumId w:val="2"/>
  </w:num>
  <w:num w:numId="2" w16cid:durableId="1123813551">
    <w:abstractNumId w:val="0"/>
  </w:num>
  <w:num w:numId="3" w16cid:durableId="743575204">
    <w:abstractNumId w:val="3"/>
  </w:num>
  <w:num w:numId="4" w16cid:durableId="922951239">
    <w:abstractNumId w:val="1"/>
  </w:num>
  <w:num w:numId="5" w16cid:durableId="800270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9351E"/>
    <w:rsid w:val="00135027"/>
    <w:rsid w:val="00187068"/>
    <w:rsid w:val="001F1CB8"/>
    <w:rsid w:val="00215B27"/>
    <w:rsid w:val="00223E4A"/>
    <w:rsid w:val="002C5E3A"/>
    <w:rsid w:val="003364DB"/>
    <w:rsid w:val="00361B59"/>
    <w:rsid w:val="00450936"/>
    <w:rsid w:val="00487955"/>
    <w:rsid w:val="0049764E"/>
    <w:rsid w:val="00524041"/>
    <w:rsid w:val="00676E30"/>
    <w:rsid w:val="006937ED"/>
    <w:rsid w:val="00734801"/>
    <w:rsid w:val="009B777A"/>
    <w:rsid w:val="00B9351E"/>
    <w:rsid w:val="00BB54E5"/>
    <w:rsid w:val="00BD5590"/>
    <w:rsid w:val="00BE5C96"/>
    <w:rsid w:val="00BF327B"/>
    <w:rsid w:val="00C7260B"/>
    <w:rsid w:val="00D8459F"/>
    <w:rsid w:val="00DE6E8D"/>
    <w:rsid w:val="00E16BF8"/>
    <w:rsid w:val="00E32CD4"/>
    <w:rsid w:val="00EE3405"/>
    <w:rsid w:val="00FB6E5F"/>
    <w:rsid w:val="00FC4881"/>
    <w:rsid w:val="00FC6B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189069"/>
  <w15:docId w15:val="{C32A5052-CEDB-443A-A184-7E79D40E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18" w:hanging="541"/>
      <w:outlineLvl w:val="0"/>
    </w:pPr>
    <w:rPr>
      <w:rFonts w:ascii="Arial" w:eastAsia="Arial" w:hAnsi="Arial" w:cs="Arial"/>
      <w:b/>
      <w:bCs/>
      <w:sz w:val="32"/>
      <w:szCs w:val="32"/>
    </w:rPr>
  </w:style>
  <w:style w:type="paragraph" w:styleId="Heading2">
    <w:name w:val="heading 2"/>
    <w:basedOn w:val="Normal"/>
    <w:link w:val="Heading2Char"/>
    <w:uiPriority w:val="9"/>
    <w:unhideWhenUsed/>
    <w:qFormat/>
    <w:pPr>
      <w:ind w:left="138" w:hanging="541"/>
      <w:outlineLvl w:val="1"/>
    </w:pPr>
    <w:rPr>
      <w:rFonts w:ascii="Caladea" w:eastAsia="Caladea" w:hAnsi="Caladea" w:cs="Caladea"/>
      <w:b/>
      <w:bCs/>
      <w:sz w:val="24"/>
      <w:szCs w:val="24"/>
    </w:rPr>
  </w:style>
  <w:style w:type="paragraph" w:styleId="Heading3">
    <w:name w:val="heading 3"/>
    <w:basedOn w:val="Normal"/>
    <w:uiPriority w:val="9"/>
    <w:unhideWhenUsed/>
    <w:qFormat/>
    <w:pPr>
      <w:spacing w:line="257" w:lineRule="exact"/>
      <w:ind w:left="858"/>
      <w:outlineLvl w:val="2"/>
    </w:pPr>
    <w:rPr>
      <w:rFonts w:ascii="Caladea" w:eastAsia="Caladea" w:hAnsi="Caladea" w:cs="Caladea"/>
      <w:b/>
      <w:bCs/>
    </w:rPr>
  </w:style>
  <w:style w:type="paragraph" w:styleId="Heading4">
    <w:name w:val="heading 4"/>
    <w:basedOn w:val="Normal"/>
    <w:uiPriority w:val="9"/>
    <w:unhideWhenUsed/>
    <w:qFormat/>
    <w:pPr>
      <w:spacing w:before="319"/>
      <w:ind w:left="138" w:right="16"/>
      <w:outlineLvl w:val="3"/>
    </w:pPr>
    <w:rPr>
      <w:rFonts w:ascii="Caladea" w:eastAsia="Caladea" w:hAnsi="Caladea" w:cs="Caladea"/>
    </w:rPr>
  </w:style>
  <w:style w:type="paragraph" w:styleId="Heading5">
    <w:name w:val="heading 5"/>
    <w:basedOn w:val="Normal"/>
    <w:uiPriority w:val="9"/>
    <w:unhideWhenUsed/>
    <w:qFormat/>
    <w:pPr>
      <w:spacing w:before="230"/>
      <w:ind w:left="138"/>
      <w:outlineLvl w:val="4"/>
    </w:pPr>
    <w:rPr>
      <w:rFonts w:ascii="Arial" w:eastAsia="Arial" w:hAnsi="Arial" w:cs="Arial"/>
      <w:i/>
      <w:sz w:val="20"/>
      <w:szCs w:val="20"/>
    </w:rPr>
  </w:style>
  <w:style w:type="paragraph" w:styleId="Heading6">
    <w:name w:val="heading 6"/>
    <w:basedOn w:val="Normal"/>
    <w:uiPriority w:val="9"/>
    <w:unhideWhenUsed/>
    <w:qFormat/>
    <w:pPr>
      <w:spacing w:before="191"/>
      <w:ind w:left="138"/>
      <w:jc w:val="both"/>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line="229" w:lineRule="exact"/>
      <w:ind w:left="578" w:hanging="441"/>
    </w:pPr>
    <w:rPr>
      <w:rFonts w:ascii="Arial" w:eastAsia="Arial" w:hAnsi="Arial" w:cs="Arial"/>
      <w:b/>
      <w:bCs/>
      <w:sz w:val="20"/>
      <w:szCs w:val="20"/>
    </w:rPr>
  </w:style>
  <w:style w:type="paragraph" w:styleId="TOC2">
    <w:name w:val="toc 2"/>
    <w:basedOn w:val="Normal"/>
    <w:uiPriority w:val="39"/>
    <w:qFormat/>
    <w:pPr>
      <w:spacing w:before="1"/>
      <w:ind w:left="1019" w:hanging="682"/>
    </w:pPr>
    <w:rPr>
      <w:rFonts w:ascii="Arial" w:eastAsia="Arial" w:hAnsi="Arial" w:cs="Arial"/>
      <w:sz w:val="20"/>
      <w:szCs w:val="20"/>
    </w:rPr>
  </w:style>
  <w:style w:type="paragraph" w:styleId="BodyText">
    <w:name w:val="Body Text"/>
    <w:basedOn w:val="Normal"/>
    <w:uiPriority w:val="1"/>
    <w:qFormat/>
    <w:rPr>
      <w:sz w:val="18"/>
      <w:szCs w:val="18"/>
    </w:rPr>
  </w:style>
  <w:style w:type="paragraph" w:styleId="Title">
    <w:name w:val="Title"/>
    <w:basedOn w:val="Normal"/>
    <w:uiPriority w:val="10"/>
    <w:qFormat/>
    <w:pPr>
      <w:spacing w:before="304"/>
      <w:ind w:left="1061" w:right="1062"/>
      <w:jc w:val="center"/>
    </w:pPr>
    <w:rPr>
      <w:rFonts w:ascii="Times New Roman" w:eastAsia="Times New Roman" w:hAnsi="Times New Roman" w:cs="Times New Roman"/>
      <w:b/>
      <w:bCs/>
      <w:sz w:val="40"/>
      <w:szCs w:val="40"/>
    </w:rPr>
  </w:style>
  <w:style w:type="paragraph" w:styleId="ListParagraph">
    <w:name w:val="List Paragraph"/>
    <w:basedOn w:val="Normal"/>
    <w:uiPriority w:val="34"/>
    <w:qFormat/>
    <w:pPr>
      <w:ind w:left="858" w:hanging="541"/>
    </w:pPr>
  </w:style>
  <w:style w:type="paragraph" w:customStyle="1" w:styleId="TableParagraph">
    <w:name w:val="Table Paragraph"/>
    <w:basedOn w:val="Normal"/>
    <w:uiPriority w:val="1"/>
    <w:qFormat/>
    <w:pPr>
      <w:ind w:left="107"/>
    </w:pPr>
    <w:rPr>
      <w:rFonts w:ascii="Times New Roman" w:eastAsia="Times New Roman" w:hAnsi="Times New Roman" w:cs="Times New Roman"/>
    </w:rPr>
  </w:style>
  <w:style w:type="paragraph" w:styleId="Header">
    <w:name w:val="header"/>
    <w:basedOn w:val="Normal"/>
    <w:link w:val="HeaderChar"/>
    <w:uiPriority w:val="99"/>
    <w:unhideWhenUsed/>
    <w:rsid w:val="00676E30"/>
    <w:pPr>
      <w:tabs>
        <w:tab w:val="center" w:pos="4513"/>
        <w:tab w:val="right" w:pos="9026"/>
      </w:tabs>
    </w:pPr>
  </w:style>
  <w:style w:type="character" w:customStyle="1" w:styleId="HeaderChar">
    <w:name w:val="Header Char"/>
    <w:basedOn w:val="DefaultParagraphFont"/>
    <w:link w:val="Header"/>
    <w:uiPriority w:val="99"/>
    <w:rsid w:val="00676E30"/>
    <w:rPr>
      <w:rFonts w:ascii="Verdana" w:eastAsia="Verdana" w:hAnsi="Verdana" w:cs="Verdana"/>
    </w:rPr>
  </w:style>
  <w:style w:type="paragraph" w:styleId="Footer">
    <w:name w:val="footer"/>
    <w:basedOn w:val="Normal"/>
    <w:link w:val="FooterChar"/>
    <w:uiPriority w:val="99"/>
    <w:unhideWhenUsed/>
    <w:rsid w:val="00676E30"/>
    <w:pPr>
      <w:tabs>
        <w:tab w:val="center" w:pos="4513"/>
        <w:tab w:val="right" w:pos="9026"/>
      </w:tabs>
    </w:pPr>
  </w:style>
  <w:style w:type="character" w:customStyle="1" w:styleId="FooterChar">
    <w:name w:val="Footer Char"/>
    <w:basedOn w:val="DefaultParagraphFont"/>
    <w:link w:val="Footer"/>
    <w:uiPriority w:val="99"/>
    <w:rsid w:val="00676E30"/>
    <w:rPr>
      <w:rFonts w:ascii="Verdana" w:eastAsia="Verdana" w:hAnsi="Verdana" w:cs="Verdana"/>
    </w:rPr>
  </w:style>
  <w:style w:type="character" w:styleId="CommentReference">
    <w:name w:val="annotation reference"/>
    <w:basedOn w:val="DefaultParagraphFont"/>
    <w:uiPriority w:val="99"/>
    <w:semiHidden/>
    <w:unhideWhenUsed/>
    <w:rsid w:val="00676E30"/>
    <w:rPr>
      <w:sz w:val="16"/>
      <w:szCs w:val="16"/>
    </w:rPr>
  </w:style>
  <w:style w:type="paragraph" w:styleId="CommentText">
    <w:name w:val="annotation text"/>
    <w:basedOn w:val="Normal"/>
    <w:link w:val="CommentTextChar"/>
    <w:uiPriority w:val="99"/>
    <w:unhideWhenUsed/>
    <w:rsid w:val="00676E30"/>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76E30"/>
    <w:rPr>
      <w:sz w:val="20"/>
      <w:szCs w:val="20"/>
    </w:rPr>
  </w:style>
  <w:style w:type="character" w:styleId="Hyperlink">
    <w:name w:val="Hyperlink"/>
    <w:basedOn w:val="DefaultParagraphFont"/>
    <w:uiPriority w:val="99"/>
    <w:unhideWhenUsed/>
    <w:rsid w:val="006937ED"/>
    <w:rPr>
      <w:color w:val="0000FF" w:themeColor="hyperlink"/>
      <w:u w:val="single"/>
    </w:rPr>
  </w:style>
  <w:style w:type="paragraph" w:styleId="Revision">
    <w:name w:val="Revision"/>
    <w:hidden/>
    <w:uiPriority w:val="99"/>
    <w:semiHidden/>
    <w:rsid w:val="00FC6B77"/>
    <w:pPr>
      <w:widowControl/>
      <w:autoSpaceDE/>
      <w:autoSpaceDN/>
    </w:pPr>
    <w:rPr>
      <w:rFonts w:ascii="Verdana" w:eastAsia="Verdana" w:hAnsi="Verdana" w:cs="Verdana"/>
    </w:rPr>
  </w:style>
  <w:style w:type="character" w:styleId="UnresolvedMention">
    <w:name w:val="Unresolved Mention"/>
    <w:basedOn w:val="DefaultParagraphFont"/>
    <w:uiPriority w:val="99"/>
    <w:semiHidden/>
    <w:unhideWhenUsed/>
    <w:rsid w:val="00E16BF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23E4A"/>
    <w:pPr>
      <w:widowControl w:val="0"/>
      <w:autoSpaceDE w:val="0"/>
      <w:autoSpaceDN w:val="0"/>
      <w:spacing w:after="0"/>
    </w:pPr>
    <w:rPr>
      <w:rFonts w:ascii="Verdana" w:eastAsia="Verdana" w:hAnsi="Verdana" w:cs="Verdana"/>
      <w:b/>
      <w:bCs/>
    </w:rPr>
  </w:style>
  <w:style w:type="character" w:customStyle="1" w:styleId="CommentSubjectChar">
    <w:name w:val="Comment Subject Char"/>
    <w:basedOn w:val="CommentTextChar"/>
    <w:link w:val="CommentSubject"/>
    <w:uiPriority w:val="99"/>
    <w:semiHidden/>
    <w:rsid w:val="00223E4A"/>
    <w:rPr>
      <w:rFonts w:ascii="Verdana" w:eastAsia="Verdana" w:hAnsi="Verdana" w:cs="Verdana"/>
      <w:b/>
      <w:bCs/>
      <w:sz w:val="20"/>
      <w:szCs w:val="20"/>
    </w:rPr>
  </w:style>
  <w:style w:type="character" w:customStyle="1" w:styleId="Heading2Char">
    <w:name w:val="Heading 2 Char"/>
    <w:basedOn w:val="DefaultParagraphFont"/>
    <w:link w:val="Heading2"/>
    <w:uiPriority w:val="9"/>
    <w:rsid w:val="00BB54E5"/>
    <w:rPr>
      <w:rFonts w:ascii="Caladea" w:eastAsia="Caladea" w:hAnsi="Caladea" w:cs="Caladea"/>
      <w:b/>
      <w:bCs/>
      <w:sz w:val="24"/>
      <w:szCs w:val="24"/>
    </w:rPr>
  </w:style>
  <w:style w:type="character" w:customStyle="1" w:styleId="ui-provider">
    <w:name w:val="ui-provider"/>
    <w:basedOn w:val="DefaultParagraphFont"/>
    <w:rsid w:val="00BE5C96"/>
  </w:style>
  <w:style w:type="character" w:styleId="FollowedHyperlink">
    <w:name w:val="FollowedHyperlink"/>
    <w:basedOn w:val="DefaultParagraphFont"/>
    <w:uiPriority w:val="99"/>
    <w:semiHidden/>
    <w:unhideWhenUsed/>
    <w:rsid w:val="004976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3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am.memo.mk/wp-content/uploads/2023/05/MEMO_ETS_Hour_Bidding_Submission_Form.xlsx" TargetMode="External"/><Relationship Id="rId13" Type="http://schemas.openxmlformats.org/officeDocument/2006/relationships/hyperlink" Target="mailto:marketops@ops.memo.m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dam.memo.mk/wp-content/uploads/2023/05/MEMO_ToB_Member_Procedure.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EPEX SPOT</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Wetzel</dc:creator>
  <cp:lastModifiedBy>EPEX SPOT Operator 8</cp:lastModifiedBy>
  <cp:revision>33</cp:revision>
  <dcterms:created xsi:type="dcterms:W3CDTF">2022-04-27T08:44:00Z</dcterms:created>
  <dcterms:modified xsi:type="dcterms:W3CDTF">2023-05-06T14:30:00Z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Microsoft® Word for Microsoft 365</vt:lpwstr>
  </property>
  <property fmtid="{D5CDD505-2E9C-101B-9397-08002B2CF9AE}" pid="4" name="LastSaved">
    <vt:filetime>2022-04-27T00:00:00Z</vt:filetime>
  </property>
</Properties>
</file>